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F260B4B" w14:textId="77777777" w:rsidR="00C93E7D" w:rsidRPr="00E06DF2" w:rsidRDefault="003A678E" w:rsidP="00C93E7D">
      <w:pPr>
        <w:jc w:val="center"/>
        <w:rPr>
          <w:noProof/>
          <w:lang w:val="es-AR" w:eastAsia="es-AR"/>
        </w:rPr>
      </w:pPr>
      <w:r w:rsidRPr="00E06DF2">
        <w:rPr>
          <w:noProof/>
          <w:lang w:val="en-US" w:eastAsia="en-US"/>
        </w:rPr>
        <mc:AlternateContent>
          <mc:Choice Requires="wps">
            <w:drawing>
              <wp:anchor distT="0" distB="0" distL="114300" distR="114300" simplePos="0" relativeHeight="251652096" behindDoc="0" locked="0" layoutInCell="1" allowOverlap="1" wp14:anchorId="6D9DA1B9" wp14:editId="53522F37">
                <wp:simplePos x="0" y="0"/>
                <wp:positionH relativeFrom="column">
                  <wp:posOffset>-100330</wp:posOffset>
                </wp:positionH>
                <wp:positionV relativeFrom="paragraph">
                  <wp:posOffset>-128270</wp:posOffset>
                </wp:positionV>
                <wp:extent cx="6172200" cy="8001000"/>
                <wp:effectExtent l="19050" t="19050" r="38100" b="3810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E69D33" id="Rectangle 2" o:spid="_x0000_s1026" style="position:absolute;margin-left:-7.9pt;margin-top:-10.1pt;width:486pt;height:6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" filled="f" strokeweight="4pt"/>
            </w:pict>
          </mc:Fallback>
        </mc:AlternateContent>
      </w:r>
    </w:p>
    <w:p w14:paraId="418C05D3" w14:textId="77777777" w:rsidR="00C93E7D" w:rsidRPr="00E06DF2" w:rsidRDefault="00C93E7D" w:rsidP="00C93E7D">
      <w:pPr>
        <w:jc w:val="center"/>
        <w:rPr>
          <w:noProof/>
          <w:lang w:val="es-AR" w:eastAsia="es-AR"/>
        </w:rPr>
      </w:pPr>
    </w:p>
    <w:p w14:paraId="33C857BB" w14:textId="77777777" w:rsidR="00C93E7D" w:rsidRPr="00E06DF2" w:rsidRDefault="00C93E7D" w:rsidP="00C93E7D">
      <w:pPr>
        <w:jc w:val="center"/>
        <w:rPr>
          <w:noProof/>
          <w:lang w:val="es-AR" w:eastAsia="es-AR"/>
        </w:rPr>
      </w:pPr>
    </w:p>
    <w:p w14:paraId="27DA5FE0" w14:textId="77777777" w:rsidR="00C93E7D" w:rsidRPr="00E06DF2" w:rsidRDefault="00C923D3" w:rsidP="00C923D3">
      <w:pPr>
        <w:rPr>
          <w:noProof/>
          <w:lang w:eastAsia="es-AR"/>
        </w:rPr>
      </w:pPr>
      <w:r w:rsidRPr="00E06DF2">
        <w:rPr>
          <w:noProof/>
          <w:lang w:val="en-US" w:eastAsia="en-US"/>
        </w:rPr>
        <w:drawing>
          <wp:inline distT="0" distB="0" distL="0" distR="0" wp14:anchorId="12EA384F" wp14:editId="3E7EF4AF">
            <wp:extent cx="3550920" cy="548640"/>
            <wp:effectExtent l="0" t="0" r="0" b="3810"/>
            <wp:docPr id="1" name="Imagen 1" descr="C:\Users\Obras 3\Desktop\MEMBRETE\membrete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bras 3\Desktop\MEMBRETE\membrete so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548640"/>
                    </a:xfrm>
                    <a:prstGeom prst="rect">
                      <a:avLst/>
                    </a:prstGeom>
                    <a:noFill/>
                    <a:ln>
                      <a:noFill/>
                    </a:ln>
                  </pic:spPr>
                </pic:pic>
              </a:graphicData>
            </a:graphic>
          </wp:inline>
        </w:drawing>
      </w:r>
    </w:p>
    <w:p w14:paraId="7F9CDE07" w14:textId="77777777" w:rsidR="00C93E7D" w:rsidRPr="00E06DF2" w:rsidRDefault="00C93E7D" w:rsidP="00C93E7D">
      <w:pPr>
        <w:jc w:val="center"/>
        <w:rPr>
          <w:noProof/>
          <w:lang w:val="es-AR" w:eastAsia="es-AR"/>
        </w:rPr>
      </w:pPr>
    </w:p>
    <w:p w14:paraId="3FFEA196" w14:textId="77777777" w:rsidR="00C923D3" w:rsidRPr="00E06DF2" w:rsidRDefault="00C923D3" w:rsidP="00C923D3">
      <w:pPr>
        <w:rPr>
          <w:noProof/>
          <w:lang w:val="es-AR" w:eastAsia="es-AR"/>
        </w:rPr>
      </w:pPr>
    </w:p>
    <w:p w14:paraId="2689D8D3" w14:textId="77777777" w:rsidR="00B058B1" w:rsidRPr="00E06DF2" w:rsidRDefault="00B058B1" w:rsidP="00C923D3">
      <w:pPr>
        <w:rPr>
          <w:noProof/>
          <w:sz w:val="32"/>
          <w:szCs w:val="32"/>
          <w:lang w:val="es-AR" w:eastAsia="es-AR"/>
        </w:rPr>
      </w:pPr>
    </w:p>
    <w:p w14:paraId="114FEE9F" w14:textId="77777777" w:rsidR="00BF72F5" w:rsidRPr="00E06DF2" w:rsidRDefault="00BF72F5" w:rsidP="00972D24">
      <w:pPr>
        <w:jc w:val="center"/>
        <w:rPr>
          <w:b/>
          <w:sz w:val="40"/>
          <w:szCs w:val="40"/>
        </w:rPr>
      </w:pPr>
    </w:p>
    <w:p w14:paraId="428206AE" w14:textId="77777777" w:rsidR="00BE1BA9" w:rsidRPr="00E06DF2" w:rsidRDefault="00BE1BA9"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COMUNA DE TIMBUES</w:t>
      </w:r>
    </w:p>
    <w:p w14:paraId="11470E8A" w14:textId="77777777" w:rsidR="00BE1BA9" w:rsidRPr="00E06DF2" w:rsidRDefault="00BE1BA9"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DEPARTAMENTO SAN LORENZO</w:t>
      </w:r>
    </w:p>
    <w:p w14:paraId="6E0588FD" w14:textId="77777777" w:rsidR="00BE1BA9" w:rsidRPr="00E06DF2" w:rsidRDefault="00BE1BA9"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PROVINCIA DE SANTA FE</w:t>
      </w:r>
    </w:p>
    <w:p w14:paraId="65654F57" w14:textId="77777777" w:rsidR="00BE1BA9" w:rsidRPr="00E06DF2" w:rsidRDefault="00BE1BA9" w:rsidP="00817DC0">
      <w:pPr>
        <w:pStyle w:val="Prrafodelista"/>
        <w:ind w:left="0"/>
        <w:jc w:val="center"/>
        <w:rPr>
          <w:rFonts w:ascii="Arial" w:hAnsi="Arial" w:cs="Arial"/>
          <w:b/>
          <w:color w:val="000000"/>
          <w:sz w:val="36"/>
          <w:szCs w:val="36"/>
        </w:rPr>
      </w:pPr>
    </w:p>
    <w:p w14:paraId="7AA19923" w14:textId="77777777" w:rsidR="00BE1BA9" w:rsidRPr="00E06DF2" w:rsidRDefault="00BE1BA9" w:rsidP="00817DC0">
      <w:pPr>
        <w:pStyle w:val="Prrafodelista"/>
        <w:ind w:left="0"/>
        <w:jc w:val="center"/>
        <w:rPr>
          <w:rFonts w:ascii="Arial" w:hAnsi="Arial" w:cs="Arial"/>
          <w:b/>
          <w:color w:val="000000"/>
          <w:sz w:val="36"/>
          <w:szCs w:val="36"/>
        </w:rPr>
      </w:pPr>
    </w:p>
    <w:p w14:paraId="247CE06F" w14:textId="77777777" w:rsidR="00BE1BA9" w:rsidRPr="00E06DF2" w:rsidRDefault="00BE1BA9" w:rsidP="00817DC0">
      <w:pPr>
        <w:pStyle w:val="Prrafodelista"/>
        <w:ind w:left="0"/>
        <w:jc w:val="center"/>
        <w:rPr>
          <w:rFonts w:ascii="Arial" w:hAnsi="Arial" w:cs="Arial"/>
          <w:b/>
          <w:color w:val="000000"/>
          <w:sz w:val="36"/>
          <w:szCs w:val="36"/>
        </w:rPr>
      </w:pPr>
    </w:p>
    <w:p w14:paraId="65BABA98" w14:textId="77777777" w:rsidR="00BE1BA9" w:rsidRPr="00E06DF2" w:rsidRDefault="00BE1BA9"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 xml:space="preserve">SECRETARÍA DE </w:t>
      </w:r>
      <w:r w:rsidR="00817DC0" w:rsidRPr="00E06DF2">
        <w:rPr>
          <w:rFonts w:ascii="Arial" w:hAnsi="Arial" w:cs="Arial"/>
          <w:b/>
          <w:color w:val="000000"/>
          <w:sz w:val="36"/>
          <w:szCs w:val="36"/>
        </w:rPr>
        <w:t>OBRAS Y SERVICIOS PUBLICOS</w:t>
      </w:r>
    </w:p>
    <w:p w14:paraId="479542DE" w14:textId="77777777" w:rsidR="00BE1BA9" w:rsidRPr="00E06DF2" w:rsidRDefault="00BE1BA9" w:rsidP="00817DC0">
      <w:pPr>
        <w:pStyle w:val="Prrafodelista"/>
        <w:ind w:left="0"/>
        <w:jc w:val="center"/>
        <w:rPr>
          <w:rFonts w:ascii="Arial" w:hAnsi="Arial" w:cs="Arial"/>
          <w:b/>
          <w:color w:val="000000"/>
          <w:sz w:val="36"/>
          <w:szCs w:val="36"/>
        </w:rPr>
      </w:pPr>
    </w:p>
    <w:p w14:paraId="44331CD5" w14:textId="61248412" w:rsidR="00BE1BA9" w:rsidRDefault="00BE1BA9"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 xml:space="preserve">LICITACIÓN PÚBLICA Nº </w:t>
      </w:r>
      <w:r w:rsidR="00C50601">
        <w:rPr>
          <w:rFonts w:ascii="Arial" w:hAnsi="Arial" w:cs="Arial"/>
          <w:b/>
          <w:color w:val="000000"/>
          <w:sz w:val="36"/>
          <w:szCs w:val="36"/>
        </w:rPr>
        <w:t>07</w:t>
      </w:r>
      <w:r w:rsidR="007122C3" w:rsidRPr="00E06DF2">
        <w:rPr>
          <w:rFonts w:ascii="Arial" w:hAnsi="Arial" w:cs="Arial"/>
          <w:b/>
          <w:color w:val="000000"/>
          <w:sz w:val="36"/>
          <w:szCs w:val="36"/>
        </w:rPr>
        <w:t>/</w:t>
      </w:r>
      <w:r w:rsidR="002052B3">
        <w:rPr>
          <w:rFonts w:ascii="Arial" w:hAnsi="Arial" w:cs="Arial"/>
          <w:b/>
          <w:color w:val="000000"/>
          <w:sz w:val="36"/>
          <w:szCs w:val="36"/>
        </w:rPr>
        <w:t>2023</w:t>
      </w:r>
    </w:p>
    <w:p w14:paraId="77E5FD94" w14:textId="49934A73" w:rsidR="00C7530A" w:rsidRPr="00E06DF2" w:rsidRDefault="00AB7258" w:rsidP="00817DC0">
      <w:pPr>
        <w:pStyle w:val="Prrafodelista"/>
        <w:ind w:left="0"/>
        <w:jc w:val="center"/>
        <w:rPr>
          <w:rFonts w:ascii="Arial" w:hAnsi="Arial" w:cs="Arial"/>
          <w:b/>
          <w:color w:val="000000"/>
          <w:sz w:val="36"/>
          <w:szCs w:val="36"/>
        </w:rPr>
      </w:pPr>
      <w:r>
        <w:rPr>
          <w:rFonts w:ascii="Arial" w:hAnsi="Arial" w:cs="Arial"/>
          <w:b/>
          <w:color w:val="000000"/>
          <w:sz w:val="36"/>
          <w:szCs w:val="36"/>
        </w:rPr>
        <w:t xml:space="preserve">ORDENANZA </w:t>
      </w:r>
      <w:r w:rsidRPr="00E06DF2">
        <w:rPr>
          <w:rFonts w:ascii="Arial" w:hAnsi="Arial" w:cs="Arial"/>
          <w:b/>
          <w:color w:val="000000"/>
          <w:sz w:val="36"/>
          <w:szCs w:val="36"/>
        </w:rPr>
        <w:t>N</w:t>
      </w:r>
      <w:r>
        <w:rPr>
          <w:rFonts w:ascii="Arial" w:hAnsi="Arial" w:cs="Arial"/>
          <w:b/>
          <w:color w:val="000000"/>
          <w:sz w:val="36"/>
          <w:szCs w:val="36"/>
        </w:rPr>
        <w:t>°</w:t>
      </w:r>
      <w:r w:rsidR="00C7530A">
        <w:rPr>
          <w:rFonts w:ascii="Arial" w:hAnsi="Arial" w:cs="Arial"/>
          <w:b/>
          <w:color w:val="000000"/>
          <w:sz w:val="36"/>
          <w:szCs w:val="36"/>
        </w:rPr>
        <w:t xml:space="preserve"> </w:t>
      </w:r>
      <w:r w:rsidR="00C50601">
        <w:rPr>
          <w:rFonts w:ascii="Arial" w:hAnsi="Arial" w:cs="Arial"/>
          <w:b/>
          <w:color w:val="000000"/>
          <w:sz w:val="36"/>
          <w:szCs w:val="36"/>
        </w:rPr>
        <w:t>060</w:t>
      </w:r>
      <w:r w:rsidR="00C7530A">
        <w:rPr>
          <w:rFonts w:ascii="Arial" w:hAnsi="Arial" w:cs="Arial"/>
          <w:b/>
          <w:color w:val="000000"/>
          <w:sz w:val="36"/>
          <w:szCs w:val="36"/>
        </w:rPr>
        <w:t>/</w:t>
      </w:r>
      <w:r>
        <w:rPr>
          <w:rFonts w:ascii="Arial" w:hAnsi="Arial" w:cs="Arial"/>
          <w:b/>
          <w:color w:val="000000"/>
          <w:sz w:val="36"/>
          <w:szCs w:val="36"/>
        </w:rPr>
        <w:t>2023</w:t>
      </w:r>
    </w:p>
    <w:p w14:paraId="4D3E0DAD" w14:textId="77777777" w:rsidR="00BE1BA9" w:rsidRPr="00E06DF2" w:rsidRDefault="00BE1BA9" w:rsidP="00817DC0">
      <w:pPr>
        <w:pStyle w:val="Prrafodelista"/>
        <w:ind w:left="0"/>
        <w:jc w:val="center"/>
        <w:rPr>
          <w:rFonts w:ascii="Arial" w:hAnsi="Arial" w:cs="Arial"/>
          <w:b/>
          <w:color w:val="000000"/>
          <w:sz w:val="36"/>
          <w:szCs w:val="36"/>
        </w:rPr>
      </w:pPr>
    </w:p>
    <w:p w14:paraId="609F89E0" w14:textId="77777777" w:rsidR="00BE1BA9" w:rsidRPr="00E06DF2" w:rsidRDefault="00BE1BA9" w:rsidP="00817DC0">
      <w:pPr>
        <w:pStyle w:val="Prrafodelista"/>
        <w:ind w:left="0"/>
        <w:jc w:val="center"/>
        <w:rPr>
          <w:rFonts w:ascii="Arial" w:hAnsi="Arial" w:cs="Arial"/>
          <w:b/>
          <w:color w:val="000000"/>
          <w:sz w:val="36"/>
          <w:szCs w:val="36"/>
        </w:rPr>
      </w:pPr>
    </w:p>
    <w:p w14:paraId="63794305" w14:textId="77777777" w:rsidR="00BE1BA9" w:rsidRPr="00E06DF2" w:rsidRDefault="00F56DB5"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SERVICIO DE RIEGO</w:t>
      </w:r>
      <w:r w:rsidR="0005188C" w:rsidRPr="00E06DF2">
        <w:rPr>
          <w:rFonts w:ascii="Arial" w:hAnsi="Arial" w:cs="Arial"/>
          <w:b/>
          <w:color w:val="000000"/>
          <w:sz w:val="36"/>
          <w:szCs w:val="36"/>
        </w:rPr>
        <w:t xml:space="preserve"> EN CALLES DEL EJIDO URBANO Y CAMINOS RURALES DEL DISTRITO TIMBUES</w:t>
      </w:r>
      <w:r w:rsidR="00BE1BA9" w:rsidRPr="00E06DF2">
        <w:rPr>
          <w:rFonts w:ascii="Arial" w:hAnsi="Arial" w:cs="Arial"/>
          <w:b/>
          <w:color w:val="000000"/>
          <w:sz w:val="36"/>
          <w:szCs w:val="36"/>
        </w:rPr>
        <w:t>.</w:t>
      </w:r>
    </w:p>
    <w:p w14:paraId="3E0CFF31" w14:textId="77777777" w:rsidR="00BE1BA9" w:rsidRPr="00E06DF2" w:rsidRDefault="00BE1BA9" w:rsidP="00817DC0">
      <w:pPr>
        <w:pStyle w:val="Prrafodelista"/>
        <w:ind w:left="0"/>
        <w:jc w:val="center"/>
        <w:rPr>
          <w:rFonts w:ascii="Arial" w:hAnsi="Arial" w:cs="Arial"/>
          <w:b/>
          <w:color w:val="000000"/>
          <w:sz w:val="36"/>
          <w:szCs w:val="36"/>
        </w:rPr>
      </w:pPr>
    </w:p>
    <w:p w14:paraId="13A6D59E" w14:textId="6202F86D" w:rsidR="00BF72F5" w:rsidRPr="00C50601" w:rsidRDefault="00134851" w:rsidP="00817DC0">
      <w:pPr>
        <w:pStyle w:val="Prrafodelista"/>
        <w:ind w:left="0"/>
        <w:jc w:val="center"/>
        <w:rPr>
          <w:rFonts w:ascii="Arial" w:hAnsi="Arial" w:cs="Arial"/>
          <w:b/>
          <w:color w:val="000000"/>
          <w:sz w:val="36"/>
          <w:szCs w:val="36"/>
        </w:rPr>
      </w:pPr>
      <w:r w:rsidRPr="00E06DF2">
        <w:rPr>
          <w:rFonts w:ascii="Arial" w:hAnsi="Arial" w:cs="Arial"/>
          <w:b/>
          <w:color w:val="000000"/>
          <w:sz w:val="36"/>
          <w:szCs w:val="36"/>
        </w:rPr>
        <w:t>Presupuesto Oficial $</w:t>
      </w:r>
      <w:r w:rsidR="002052B3">
        <w:rPr>
          <w:rFonts w:ascii="Arial" w:hAnsi="Arial" w:cs="Arial"/>
          <w:b/>
          <w:color w:val="000000"/>
          <w:sz w:val="36"/>
          <w:szCs w:val="36"/>
        </w:rPr>
        <w:t xml:space="preserve"> </w:t>
      </w:r>
      <w:r w:rsidR="00C50601" w:rsidRPr="00C50601">
        <w:rPr>
          <w:rFonts w:ascii="Arial" w:hAnsi="Arial" w:cs="Arial"/>
          <w:b/>
          <w:color w:val="000000"/>
          <w:sz w:val="36"/>
          <w:szCs w:val="36"/>
        </w:rPr>
        <w:t xml:space="preserve">17.640.000 (DIECISIETE MILLONES SEICIENTOS CUARENTA MIL PESOS) IVA </w:t>
      </w:r>
      <w:r w:rsidR="00C50601">
        <w:rPr>
          <w:rFonts w:ascii="Arial" w:hAnsi="Arial" w:cs="Arial"/>
          <w:b/>
          <w:color w:val="000000"/>
          <w:sz w:val="36"/>
          <w:szCs w:val="36"/>
        </w:rPr>
        <w:t>I</w:t>
      </w:r>
      <w:r w:rsidR="002052B3" w:rsidRPr="002052B3">
        <w:rPr>
          <w:rFonts w:ascii="Arial" w:hAnsi="Arial" w:cs="Arial"/>
          <w:b/>
          <w:color w:val="000000"/>
          <w:sz w:val="36"/>
          <w:szCs w:val="36"/>
        </w:rPr>
        <w:t>ncluido</w:t>
      </w:r>
      <w:r w:rsidR="00C50601">
        <w:rPr>
          <w:rFonts w:ascii="Arial" w:hAnsi="Arial" w:cs="Arial"/>
          <w:b/>
          <w:color w:val="000000"/>
          <w:sz w:val="36"/>
          <w:szCs w:val="36"/>
        </w:rPr>
        <w:t>.</w:t>
      </w:r>
    </w:p>
    <w:tbl>
      <w:tblPr>
        <w:tblW w:w="0" w:type="auto"/>
        <w:tblInd w:w="354" w:type="dxa"/>
        <w:tblLayout w:type="fixed"/>
        <w:tblCellMar>
          <w:left w:w="70" w:type="dxa"/>
          <w:right w:w="70" w:type="dxa"/>
        </w:tblCellMar>
        <w:tblLook w:val="0000" w:firstRow="0" w:lastRow="0" w:firstColumn="0" w:lastColumn="0" w:noHBand="0" w:noVBand="0"/>
      </w:tblPr>
      <w:tblGrid>
        <w:gridCol w:w="2933"/>
        <w:gridCol w:w="3337"/>
      </w:tblGrid>
      <w:tr w:rsidR="00BF72F5" w:rsidRPr="00E06DF2" w14:paraId="2C9B9571" w14:textId="77777777" w:rsidTr="00B058B1">
        <w:trPr>
          <w:trHeight w:val="156"/>
        </w:trPr>
        <w:tc>
          <w:tcPr>
            <w:tcW w:w="2933" w:type="dxa"/>
          </w:tcPr>
          <w:p w14:paraId="025DC793" w14:textId="77777777" w:rsidR="00BF72F5" w:rsidRPr="00E06DF2" w:rsidRDefault="00BF72F5" w:rsidP="003936BB">
            <w:pPr>
              <w:tabs>
                <w:tab w:val="left" w:pos="4889"/>
                <w:tab w:val="left" w:pos="9778"/>
              </w:tabs>
              <w:rPr>
                <w:sz w:val="23"/>
              </w:rPr>
            </w:pPr>
          </w:p>
        </w:tc>
        <w:tc>
          <w:tcPr>
            <w:tcW w:w="3337" w:type="dxa"/>
          </w:tcPr>
          <w:p w14:paraId="62BDF637" w14:textId="77777777" w:rsidR="00BF72F5" w:rsidRPr="00E06DF2" w:rsidRDefault="00BF72F5" w:rsidP="003936BB">
            <w:pPr>
              <w:tabs>
                <w:tab w:val="left" w:pos="4889"/>
                <w:tab w:val="left" w:pos="9778"/>
              </w:tabs>
              <w:ind w:left="437" w:hanging="437"/>
              <w:jc w:val="center"/>
              <w:rPr>
                <w:sz w:val="24"/>
              </w:rPr>
            </w:pPr>
          </w:p>
        </w:tc>
      </w:tr>
      <w:tr w:rsidR="00BF72F5" w:rsidRPr="00E06DF2" w14:paraId="4B95CAB4" w14:textId="77777777" w:rsidTr="00B058B1">
        <w:trPr>
          <w:trHeight w:val="156"/>
        </w:trPr>
        <w:tc>
          <w:tcPr>
            <w:tcW w:w="2933" w:type="dxa"/>
          </w:tcPr>
          <w:p w14:paraId="67C0EB63" w14:textId="77777777" w:rsidR="001A16F3" w:rsidRPr="00E06DF2" w:rsidRDefault="001A16F3" w:rsidP="003936BB">
            <w:pPr>
              <w:tabs>
                <w:tab w:val="left" w:pos="4889"/>
                <w:tab w:val="left" w:pos="9778"/>
              </w:tabs>
              <w:rPr>
                <w:sz w:val="23"/>
              </w:rPr>
            </w:pPr>
          </w:p>
        </w:tc>
        <w:tc>
          <w:tcPr>
            <w:tcW w:w="3337" w:type="dxa"/>
          </w:tcPr>
          <w:p w14:paraId="6F131EE9" w14:textId="77777777" w:rsidR="00BF72F5" w:rsidRPr="00E06DF2" w:rsidRDefault="00BF72F5">
            <w:pPr>
              <w:tabs>
                <w:tab w:val="left" w:pos="4889"/>
                <w:tab w:val="left" w:pos="9778"/>
              </w:tabs>
              <w:ind w:left="437" w:hanging="437"/>
              <w:jc w:val="center"/>
              <w:rPr>
                <w:sz w:val="24"/>
              </w:rPr>
            </w:pPr>
          </w:p>
        </w:tc>
      </w:tr>
      <w:tr w:rsidR="00BF72F5" w:rsidRPr="00E06DF2" w14:paraId="09F3911B" w14:textId="77777777" w:rsidTr="00B058B1">
        <w:trPr>
          <w:trHeight w:val="156"/>
        </w:trPr>
        <w:tc>
          <w:tcPr>
            <w:tcW w:w="2933" w:type="dxa"/>
          </w:tcPr>
          <w:p w14:paraId="4C8E312F" w14:textId="77777777" w:rsidR="00BF72F5" w:rsidRPr="00E06DF2" w:rsidRDefault="00BF72F5">
            <w:pPr>
              <w:tabs>
                <w:tab w:val="left" w:pos="4889"/>
                <w:tab w:val="left" w:pos="9778"/>
              </w:tabs>
              <w:rPr>
                <w:sz w:val="23"/>
              </w:rPr>
            </w:pPr>
          </w:p>
        </w:tc>
        <w:tc>
          <w:tcPr>
            <w:tcW w:w="3337" w:type="dxa"/>
          </w:tcPr>
          <w:p w14:paraId="0601B118" w14:textId="77777777" w:rsidR="00BF72F5" w:rsidRPr="00E06DF2" w:rsidRDefault="00BF72F5">
            <w:pPr>
              <w:tabs>
                <w:tab w:val="left" w:pos="4889"/>
                <w:tab w:val="left" w:pos="9778"/>
              </w:tabs>
              <w:ind w:left="437" w:hanging="437"/>
              <w:jc w:val="center"/>
              <w:rPr>
                <w:sz w:val="24"/>
              </w:rPr>
            </w:pPr>
          </w:p>
        </w:tc>
      </w:tr>
      <w:tr w:rsidR="00BF72F5" w:rsidRPr="00E06DF2" w14:paraId="0FA273AE" w14:textId="77777777" w:rsidTr="00B058B1">
        <w:trPr>
          <w:trHeight w:val="156"/>
        </w:trPr>
        <w:tc>
          <w:tcPr>
            <w:tcW w:w="2933" w:type="dxa"/>
          </w:tcPr>
          <w:p w14:paraId="601272CD" w14:textId="77777777" w:rsidR="00BF72F5" w:rsidRPr="00E06DF2" w:rsidRDefault="00BF72F5">
            <w:pPr>
              <w:tabs>
                <w:tab w:val="left" w:pos="4889"/>
                <w:tab w:val="left" w:pos="9778"/>
              </w:tabs>
              <w:rPr>
                <w:sz w:val="23"/>
              </w:rPr>
            </w:pPr>
          </w:p>
        </w:tc>
        <w:tc>
          <w:tcPr>
            <w:tcW w:w="3337" w:type="dxa"/>
          </w:tcPr>
          <w:p w14:paraId="3ECB12F1" w14:textId="77777777" w:rsidR="00BF72F5" w:rsidRPr="00E06DF2" w:rsidRDefault="00BF72F5">
            <w:pPr>
              <w:tabs>
                <w:tab w:val="left" w:pos="4889"/>
                <w:tab w:val="left" w:pos="9778"/>
              </w:tabs>
              <w:ind w:left="437" w:hanging="437"/>
              <w:jc w:val="center"/>
              <w:rPr>
                <w:sz w:val="24"/>
              </w:rPr>
            </w:pPr>
          </w:p>
        </w:tc>
      </w:tr>
      <w:tr w:rsidR="00BF72F5" w:rsidRPr="00E06DF2" w14:paraId="134E8D73" w14:textId="77777777" w:rsidTr="00B058B1">
        <w:trPr>
          <w:trHeight w:val="156"/>
        </w:trPr>
        <w:tc>
          <w:tcPr>
            <w:tcW w:w="2933" w:type="dxa"/>
          </w:tcPr>
          <w:p w14:paraId="663CA2AA" w14:textId="77777777" w:rsidR="00BF72F5" w:rsidRPr="00E06DF2" w:rsidRDefault="00BF72F5" w:rsidP="00015D72">
            <w:pPr>
              <w:tabs>
                <w:tab w:val="left" w:pos="4889"/>
                <w:tab w:val="left" w:pos="9778"/>
              </w:tabs>
              <w:rPr>
                <w:b/>
                <w:sz w:val="23"/>
              </w:rPr>
            </w:pPr>
          </w:p>
        </w:tc>
        <w:tc>
          <w:tcPr>
            <w:tcW w:w="3337" w:type="dxa"/>
          </w:tcPr>
          <w:p w14:paraId="3F394666" w14:textId="77777777" w:rsidR="00BF72F5" w:rsidRPr="00E06DF2" w:rsidRDefault="00BF72F5">
            <w:pPr>
              <w:tabs>
                <w:tab w:val="left" w:pos="4889"/>
                <w:tab w:val="left" w:pos="9778"/>
              </w:tabs>
              <w:ind w:left="437" w:hanging="437"/>
              <w:jc w:val="center"/>
              <w:rPr>
                <w:sz w:val="24"/>
              </w:rPr>
            </w:pPr>
          </w:p>
        </w:tc>
      </w:tr>
      <w:tr w:rsidR="00BF72F5" w:rsidRPr="00E06DF2" w14:paraId="28F18EBF" w14:textId="77777777" w:rsidTr="00B058B1">
        <w:trPr>
          <w:trHeight w:val="156"/>
        </w:trPr>
        <w:tc>
          <w:tcPr>
            <w:tcW w:w="2933" w:type="dxa"/>
          </w:tcPr>
          <w:p w14:paraId="479538D0" w14:textId="77777777" w:rsidR="00BF72F5" w:rsidRPr="00E06DF2" w:rsidRDefault="00BF72F5">
            <w:pPr>
              <w:tabs>
                <w:tab w:val="left" w:pos="4889"/>
                <w:tab w:val="left" w:pos="9778"/>
              </w:tabs>
              <w:rPr>
                <w:sz w:val="23"/>
              </w:rPr>
            </w:pPr>
          </w:p>
        </w:tc>
        <w:tc>
          <w:tcPr>
            <w:tcW w:w="3337" w:type="dxa"/>
          </w:tcPr>
          <w:p w14:paraId="42B15AB4" w14:textId="77777777" w:rsidR="00BF72F5" w:rsidRPr="00E06DF2" w:rsidRDefault="00BF72F5">
            <w:pPr>
              <w:tabs>
                <w:tab w:val="left" w:pos="4889"/>
                <w:tab w:val="left" w:pos="9778"/>
              </w:tabs>
              <w:ind w:left="437" w:hanging="437"/>
              <w:jc w:val="center"/>
              <w:rPr>
                <w:sz w:val="24"/>
              </w:rPr>
            </w:pPr>
          </w:p>
        </w:tc>
      </w:tr>
      <w:tr w:rsidR="00BF72F5" w:rsidRPr="00E06DF2" w14:paraId="0977B782" w14:textId="77777777" w:rsidTr="00B058B1">
        <w:trPr>
          <w:trHeight w:val="1155"/>
        </w:trPr>
        <w:tc>
          <w:tcPr>
            <w:tcW w:w="2933" w:type="dxa"/>
          </w:tcPr>
          <w:p w14:paraId="55FE09AE" w14:textId="77777777" w:rsidR="00BF72F5" w:rsidRPr="00E06DF2" w:rsidRDefault="00BF72F5">
            <w:pPr>
              <w:tabs>
                <w:tab w:val="left" w:pos="4889"/>
                <w:tab w:val="left" w:pos="9778"/>
              </w:tabs>
              <w:rPr>
                <w:sz w:val="23"/>
              </w:rPr>
            </w:pPr>
          </w:p>
        </w:tc>
        <w:tc>
          <w:tcPr>
            <w:tcW w:w="3337" w:type="dxa"/>
          </w:tcPr>
          <w:p w14:paraId="0DC63F51" w14:textId="77777777" w:rsidR="00BF72F5" w:rsidRPr="00E06DF2" w:rsidRDefault="00BF72F5" w:rsidP="00015D72">
            <w:pPr>
              <w:tabs>
                <w:tab w:val="left" w:pos="4889"/>
                <w:tab w:val="left" w:pos="9778"/>
              </w:tabs>
              <w:ind w:left="437" w:hanging="437"/>
              <w:jc w:val="both"/>
              <w:rPr>
                <w:sz w:val="24"/>
              </w:rPr>
            </w:pPr>
          </w:p>
        </w:tc>
      </w:tr>
      <w:tr w:rsidR="00BF72F5" w:rsidRPr="00E06DF2" w14:paraId="329B4EA0" w14:textId="77777777" w:rsidTr="00B058B1">
        <w:trPr>
          <w:trHeight w:val="156"/>
        </w:trPr>
        <w:tc>
          <w:tcPr>
            <w:tcW w:w="2933" w:type="dxa"/>
          </w:tcPr>
          <w:p w14:paraId="50C7A8BA" w14:textId="77777777" w:rsidR="00BF72F5" w:rsidRPr="00E06DF2" w:rsidRDefault="00BF72F5">
            <w:pPr>
              <w:tabs>
                <w:tab w:val="left" w:pos="4889"/>
                <w:tab w:val="left" w:pos="9778"/>
              </w:tabs>
              <w:rPr>
                <w:sz w:val="23"/>
              </w:rPr>
            </w:pPr>
          </w:p>
        </w:tc>
        <w:tc>
          <w:tcPr>
            <w:tcW w:w="3337" w:type="dxa"/>
          </w:tcPr>
          <w:p w14:paraId="16A0D1BF" w14:textId="77777777" w:rsidR="00BF72F5" w:rsidRPr="00E06DF2" w:rsidRDefault="00BF72F5">
            <w:pPr>
              <w:tabs>
                <w:tab w:val="left" w:pos="4889"/>
                <w:tab w:val="left" w:pos="9778"/>
              </w:tabs>
              <w:ind w:left="437" w:hanging="437"/>
              <w:jc w:val="center"/>
              <w:rPr>
                <w:sz w:val="24"/>
              </w:rPr>
            </w:pPr>
          </w:p>
        </w:tc>
      </w:tr>
      <w:tr w:rsidR="00BF72F5" w:rsidRPr="00E06DF2" w14:paraId="25FADADD" w14:textId="77777777" w:rsidTr="00B058B1">
        <w:trPr>
          <w:trHeight w:val="943"/>
        </w:trPr>
        <w:tc>
          <w:tcPr>
            <w:tcW w:w="2933" w:type="dxa"/>
          </w:tcPr>
          <w:p w14:paraId="0B24197C" w14:textId="77777777" w:rsidR="00BF72F5" w:rsidRPr="00E06DF2" w:rsidRDefault="00BF72F5" w:rsidP="00015D72">
            <w:pPr>
              <w:tabs>
                <w:tab w:val="left" w:pos="4889"/>
                <w:tab w:val="left" w:pos="9778"/>
              </w:tabs>
              <w:rPr>
                <w:b/>
                <w:sz w:val="28"/>
                <w:szCs w:val="28"/>
              </w:rPr>
            </w:pPr>
          </w:p>
        </w:tc>
        <w:tc>
          <w:tcPr>
            <w:tcW w:w="3337" w:type="dxa"/>
          </w:tcPr>
          <w:p w14:paraId="02F256DC" w14:textId="77777777" w:rsidR="00BF72F5" w:rsidRPr="00E06DF2" w:rsidRDefault="00BF72F5" w:rsidP="00015D72">
            <w:pPr>
              <w:tabs>
                <w:tab w:val="left" w:pos="4889"/>
                <w:tab w:val="left" w:pos="9778"/>
              </w:tabs>
              <w:ind w:left="437" w:hanging="437"/>
              <w:rPr>
                <w:sz w:val="24"/>
              </w:rPr>
            </w:pPr>
          </w:p>
        </w:tc>
      </w:tr>
      <w:tr w:rsidR="00BF72F5" w:rsidRPr="00E06DF2" w14:paraId="451B2B8D" w14:textId="77777777" w:rsidTr="00B058B1">
        <w:trPr>
          <w:trHeight w:val="156"/>
        </w:trPr>
        <w:tc>
          <w:tcPr>
            <w:tcW w:w="2933" w:type="dxa"/>
          </w:tcPr>
          <w:p w14:paraId="23AB18D2" w14:textId="77777777" w:rsidR="00BF72F5" w:rsidRPr="00E06DF2" w:rsidRDefault="00BF72F5">
            <w:pPr>
              <w:tabs>
                <w:tab w:val="left" w:pos="4889"/>
                <w:tab w:val="left" w:pos="9778"/>
              </w:tabs>
              <w:rPr>
                <w:sz w:val="23"/>
              </w:rPr>
            </w:pPr>
          </w:p>
        </w:tc>
        <w:tc>
          <w:tcPr>
            <w:tcW w:w="3337" w:type="dxa"/>
          </w:tcPr>
          <w:p w14:paraId="75E3F42C" w14:textId="77777777" w:rsidR="00BF72F5" w:rsidRPr="00E06DF2" w:rsidRDefault="00BF72F5">
            <w:pPr>
              <w:tabs>
                <w:tab w:val="left" w:pos="4889"/>
                <w:tab w:val="left" w:pos="9778"/>
              </w:tabs>
              <w:ind w:left="437" w:hanging="437"/>
              <w:jc w:val="center"/>
              <w:rPr>
                <w:sz w:val="24"/>
              </w:rPr>
            </w:pPr>
          </w:p>
        </w:tc>
      </w:tr>
      <w:tr w:rsidR="00BF72F5" w:rsidRPr="00E06DF2" w14:paraId="6463C56A" w14:textId="77777777" w:rsidTr="00B058B1">
        <w:trPr>
          <w:trHeight w:val="156"/>
        </w:trPr>
        <w:tc>
          <w:tcPr>
            <w:tcW w:w="2933" w:type="dxa"/>
          </w:tcPr>
          <w:p w14:paraId="3E62ABE5" w14:textId="77777777" w:rsidR="00BF72F5" w:rsidRPr="00E06DF2" w:rsidRDefault="00BF72F5">
            <w:pPr>
              <w:tabs>
                <w:tab w:val="left" w:pos="4889"/>
                <w:tab w:val="left" w:pos="9778"/>
              </w:tabs>
              <w:rPr>
                <w:sz w:val="23"/>
              </w:rPr>
            </w:pPr>
          </w:p>
        </w:tc>
        <w:tc>
          <w:tcPr>
            <w:tcW w:w="3337" w:type="dxa"/>
          </w:tcPr>
          <w:p w14:paraId="6A694AB4" w14:textId="77777777" w:rsidR="00BF72F5" w:rsidRPr="00E06DF2" w:rsidRDefault="00BF72F5">
            <w:pPr>
              <w:tabs>
                <w:tab w:val="left" w:pos="4889"/>
                <w:tab w:val="left" w:pos="9778"/>
              </w:tabs>
              <w:ind w:left="437" w:hanging="437"/>
              <w:jc w:val="center"/>
              <w:rPr>
                <w:sz w:val="24"/>
              </w:rPr>
            </w:pPr>
          </w:p>
        </w:tc>
      </w:tr>
      <w:tr w:rsidR="00BF72F5" w:rsidRPr="00E06DF2" w14:paraId="1DBA898D" w14:textId="77777777" w:rsidTr="00B058B1">
        <w:trPr>
          <w:trHeight w:val="312"/>
        </w:trPr>
        <w:tc>
          <w:tcPr>
            <w:tcW w:w="2933" w:type="dxa"/>
          </w:tcPr>
          <w:p w14:paraId="62994E2B" w14:textId="77777777" w:rsidR="00BF72F5" w:rsidRPr="00E06DF2" w:rsidRDefault="00BF72F5">
            <w:pPr>
              <w:tabs>
                <w:tab w:val="left" w:pos="4889"/>
                <w:tab w:val="left" w:pos="9778"/>
              </w:tabs>
              <w:rPr>
                <w:sz w:val="23"/>
              </w:rPr>
            </w:pPr>
          </w:p>
        </w:tc>
        <w:tc>
          <w:tcPr>
            <w:tcW w:w="3337" w:type="dxa"/>
          </w:tcPr>
          <w:p w14:paraId="2E58BF95" w14:textId="77777777" w:rsidR="00BF72F5" w:rsidRPr="00E06DF2" w:rsidRDefault="00BF72F5">
            <w:pPr>
              <w:tabs>
                <w:tab w:val="left" w:pos="4889"/>
                <w:tab w:val="left" w:pos="9778"/>
              </w:tabs>
              <w:ind w:left="437" w:hanging="437"/>
              <w:jc w:val="center"/>
              <w:rPr>
                <w:sz w:val="24"/>
              </w:rPr>
            </w:pPr>
          </w:p>
        </w:tc>
      </w:tr>
      <w:tr w:rsidR="00BF72F5" w:rsidRPr="00E06DF2" w14:paraId="01F8CC60" w14:textId="77777777" w:rsidTr="00B058B1">
        <w:trPr>
          <w:trHeight w:val="144"/>
        </w:trPr>
        <w:tc>
          <w:tcPr>
            <w:tcW w:w="2933" w:type="dxa"/>
          </w:tcPr>
          <w:p w14:paraId="183BB892" w14:textId="77777777" w:rsidR="00BF72F5" w:rsidRPr="00E06DF2" w:rsidRDefault="00BF72F5">
            <w:pPr>
              <w:tabs>
                <w:tab w:val="left" w:pos="4889"/>
                <w:tab w:val="left" w:pos="9778"/>
              </w:tabs>
              <w:rPr>
                <w:sz w:val="23"/>
              </w:rPr>
            </w:pPr>
          </w:p>
        </w:tc>
        <w:tc>
          <w:tcPr>
            <w:tcW w:w="3337" w:type="dxa"/>
          </w:tcPr>
          <w:p w14:paraId="4624846B" w14:textId="77777777" w:rsidR="00BF72F5" w:rsidRPr="00E06DF2" w:rsidRDefault="00BF72F5">
            <w:pPr>
              <w:tabs>
                <w:tab w:val="left" w:pos="4889"/>
                <w:tab w:val="left" w:pos="9778"/>
              </w:tabs>
              <w:ind w:left="437" w:hanging="437"/>
              <w:jc w:val="center"/>
              <w:rPr>
                <w:sz w:val="24"/>
              </w:rPr>
            </w:pPr>
          </w:p>
        </w:tc>
      </w:tr>
    </w:tbl>
    <w:p w14:paraId="40C527A3" w14:textId="77777777" w:rsidR="00CB1976" w:rsidRDefault="00CB1976" w:rsidP="00B058B1">
      <w:pPr>
        <w:jc w:val="center"/>
        <w:rPr>
          <w:rFonts w:ascii="Tahoma" w:hAnsi="Tahoma" w:cs="Tahoma"/>
          <w:b/>
        </w:rPr>
      </w:pPr>
    </w:p>
    <w:p w14:paraId="668E6ADC" w14:textId="77777777" w:rsidR="00CB1976" w:rsidRDefault="00CB1976">
      <w:pPr>
        <w:rPr>
          <w:rFonts w:ascii="Tahoma" w:hAnsi="Tahoma" w:cs="Tahoma"/>
          <w:b/>
        </w:rPr>
      </w:pPr>
      <w:r>
        <w:rPr>
          <w:rFonts w:ascii="Tahoma" w:hAnsi="Tahoma" w:cs="Tahoma"/>
          <w:b/>
        </w:rPr>
        <w:br w:type="page"/>
      </w:r>
    </w:p>
    <w:p w14:paraId="00A6782E" w14:textId="110645A5" w:rsidR="00B058B1" w:rsidRDefault="00B058B1" w:rsidP="00B058B1">
      <w:pPr>
        <w:jc w:val="center"/>
        <w:rPr>
          <w:rFonts w:ascii="Tahoma" w:hAnsi="Tahoma" w:cs="Tahoma"/>
          <w:b/>
        </w:rPr>
      </w:pPr>
      <w:r w:rsidRPr="00E06DF2">
        <w:rPr>
          <w:rFonts w:ascii="Tahoma" w:hAnsi="Tahoma" w:cs="Tahoma"/>
          <w:b/>
        </w:rPr>
        <w:lastRenderedPageBreak/>
        <w:t xml:space="preserve">LICITACIÓN </w:t>
      </w:r>
      <w:r w:rsidR="00F56DB5" w:rsidRPr="00E06DF2">
        <w:rPr>
          <w:rFonts w:ascii="Tahoma" w:hAnsi="Tahoma" w:cs="Tahoma"/>
          <w:b/>
        </w:rPr>
        <w:t>PÚBLICA</w:t>
      </w:r>
      <w:r w:rsidRPr="00E06DF2">
        <w:rPr>
          <w:rFonts w:ascii="Tahoma" w:hAnsi="Tahoma" w:cs="Tahoma"/>
          <w:b/>
        </w:rPr>
        <w:t xml:space="preserve"> Nº</w:t>
      </w:r>
      <w:r w:rsidR="00F56DB5" w:rsidRPr="00E06DF2">
        <w:rPr>
          <w:rFonts w:ascii="Tahoma" w:hAnsi="Tahoma" w:cs="Tahoma"/>
          <w:b/>
        </w:rPr>
        <w:t xml:space="preserve"> </w:t>
      </w:r>
      <w:r w:rsidR="00C50601">
        <w:rPr>
          <w:rFonts w:ascii="Tahoma" w:hAnsi="Tahoma" w:cs="Tahoma"/>
          <w:b/>
        </w:rPr>
        <w:t>07</w:t>
      </w:r>
      <w:r w:rsidR="007122C3" w:rsidRPr="00E06DF2">
        <w:rPr>
          <w:rFonts w:ascii="Tahoma" w:hAnsi="Tahoma" w:cs="Tahoma"/>
          <w:b/>
        </w:rPr>
        <w:t>/</w:t>
      </w:r>
      <w:r w:rsidR="002052B3">
        <w:rPr>
          <w:rFonts w:ascii="Tahoma" w:hAnsi="Tahoma" w:cs="Tahoma"/>
          <w:b/>
        </w:rPr>
        <w:t>2023</w:t>
      </w:r>
    </w:p>
    <w:p w14:paraId="0D5D32AA" w14:textId="082A23C8" w:rsidR="00C7530A" w:rsidRPr="00E06DF2" w:rsidRDefault="00C7530A" w:rsidP="00B058B1">
      <w:pPr>
        <w:jc w:val="center"/>
        <w:rPr>
          <w:rFonts w:ascii="Tahoma" w:hAnsi="Tahoma" w:cs="Tahoma"/>
          <w:b/>
        </w:rPr>
      </w:pPr>
      <w:r>
        <w:rPr>
          <w:rFonts w:ascii="Tahoma" w:hAnsi="Tahoma" w:cs="Tahoma"/>
          <w:b/>
        </w:rPr>
        <w:t xml:space="preserve">SEGUNDO LLAMADO ORDENANZA </w:t>
      </w:r>
      <w:r w:rsidRPr="00E06DF2">
        <w:rPr>
          <w:rFonts w:ascii="Tahoma" w:hAnsi="Tahoma" w:cs="Tahoma"/>
          <w:b/>
        </w:rPr>
        <w:t>Nº</w:t>
      </w:r>
      <w:r>
        <w:rPr>
          <w:rFonts w:ascii="Tahoma" w:hAnsi="Tahoma" w:cs="Tahoma"/>
          <w:b/>
        </w:rPr>
        <w:t xml:space="preserve"> </w:t>
      </w:r>
      <w:r w:rsidR="00C50601">
        <w:rPr>
          <w:rFonts w:ascii="Tahoma" w:hAnsi="Tahoma" w:cs="Tahoma"/>
          <w:b/>
        </w:rPr>
        <w:t>060</w:t>
      </w:r>
      <w:r>
        <w:rPr>
          <w:rFonts w:ascii="Tahoma" w:hAnsi="Tahoma" w:cs="Tahoma"/>
          <w:b/>
        </w:rPr>
        <w:t>/</w:t>
      </w:r>
      <w:r w:rsidR="002052B3">
        <w:rPr>
          <w:rFonts w:ascii="Tahoma" w:hAnsi="Tahoma" w:cs="Tahoma"/>
          <w:b/>
        </w:rPr>
        <w:t>2023</w:t>
      </w:r>
    </w:p>
    <w:p w14:paraId="4B6D4ED8" w14:textId="77777777" w:rsidR="00BF72F5" w:rsidRPr="00E06DF2" w:rsidRDefault="00BF72F5">
      <w:pPr>
        <w:widowControl w:val="0"/>
        <w:tabs>
          <w:tab w:val="left" w:pos="2520"/>
        </w:tabs>
        <w:ind w:left="360" w:right="-1" w:hanging="360"/>
        <w:jc w:val="both"/>
        <w:rPr>
          <w:rFonts w:ascii="Courier" w:hAnsi="Courier"/>
          <w:sz w:val="26"/>
        </w:rPr>
      </w:pPr>
    </w:p>
    <w:p w14:paraId="3B768475" w14:textId="77777777" w:rsidR="00B058B1" w:rsidRPr="00E06DF2" w:rsidRDefault="00B058B1" w:rsidP="00B058B1">
      <w:pPr>
        <w:jc w:val="both"/>
        <w:rPr>
          <w:rFonts w:ascii="Tahoma" w:hAnsi="Tahoma" w:cs="Tahoma"/>
          <w:b/>
        </w:rPr>
      </w:pPr>
    </w:p>
    <w:p w14:paraId="4CC43F57" w14:textId="17537D9B" w:rsidR="00822AFB" w:rsidRPr="00E06DF2" w:rsidRDefault="0037357B" w:rsidP="00822AFB">
      <w:pPr>
        <w:jc w:val="both"/>
        <w:rPr>
          <w:rFonts w:ascii="Tahoma" w:hAnsi="Tahoma" w:cs="Tahoma"/>
          <w:b/>
        </w:rPr>
      </w:pPr>
      <w:r w:rsidRPr="00E06DF2">
        <w:rPr>
          <w:rFonts w:ascii="Tahoma" w:hAnsi="Tahoma" w:cs="Tahoma"/>
          <w:b/>
        </w:rPr>
        <w:t xml:space="preserve">PLIEGO DE BASES Y CONDICIONES GENERALES PARA EL LLAMADO A LICITACIÓN PÚBLICA Nº </w:t>
      </w:r>
      <w:r w:rsidR="002052B3">
        <w:rPr>
          <w:rFonts w:ascii="Tahoma" w:hAnsi="Tahoma" w:cs="Tahoma"/>
          <w:b/>
        </w:rPr>
        <w:t>02</w:t>
      </w:r>
      <w:r w:rsidR="00E06DF2">
        <w:rPr>
          <w:rFonts w:ascii="Tahoma" w:hAnsi="Tahoma" w:cs="Tahoma"/>
          <w:b/>
        </w:rPr>
        <w:t>/</w:t>
      </w:r>
      <w:r w:rsidR="00822AFB" w:rsidRPr="00E06DF2">
        <w:rPr>
          <w:rFonts w:ascii="Tahoma" w:hAnsi="Tahoma" w:cs="Tahoma"/>
          <w:b/>
        </w:rPr>
        <w:t>2</w:t>
      </w:r>
      <w:r w:rsidR="002052B3">
        <w:rPr>
          <w:rFonts w:ascii="Tahoma" w:hAnsi="Tahoma" w:cs="Tahoma"/>
          <w:b/>
        </w:rPr>
        <w:t>3</w:t>
      </w:r>
      <w:r w:rsidRPr="00E06DF2">
        <w:rPr>
          <w:rFonts w:ascii="Tahoma" w:hAnsi="Tahoma" w:cs="Tahoma"/>
          <w:b/>
        </w:rPr>
        <w:t xml:space="preserve"> PARA LA PROVISIÓN DE</w:t>
      </w:r>
      <w:r w:rsidR="00CC3D95" w:rsidRPr="00E06DF2">
        <w:rPr>
          <w:rFonts w:ascii="Tahoma" w:hAnsi="Tahoma" w:cs="Tahoma"/>
          <w:b/>
        </w:rPr>
        <w:t xml:space="preserve"> HASTA</w:t>
      </w:r>
      <w:r w:rsidR="004A06DB">
        <w:rPr>
          <w:rFonts w:ascii="Tahoma" w:hAnsi="Tahoma" w:cs="Tahoma"/>
          <w:b/>
        </w:rPr>
        <w:t xml:space="preserve"> </w:t>
      </w:r>
      <w:r w:rsidR="004A6399">
        <w:rPr>
          <w:rFonts w:ascii="Tahoma" w:hAnsi="Tahoma" w:cs="Tahoma"/>
          <w:b/>
        </w:rPr>
        <w:t>CINCO MIL CUARENTA HORAS</w:t>
      </w:r>
      <w:r w:rsidR="002052B3" w:rsidRPr="002052B3">
        <w:rPr>
          <w:rFonts w:ascii="Tahoma" w:hAnsi="Tahoma" w:cs="Tahoma"/>
          <w:b/>
        </w:rPr>
        <w:t xml:space="preserve"> (</w:t>
      </w:r>
      <w:r w:rsidR="004A6399">
        <w:rPr>
          <w:rFonts w:ascii="Tahoma" w:hAnsi="Tahoma" w:cs="Tahoma"/>
          <w:b/>
        </w:rPr>
        <w:t xml:space="preserve">5040) </w:t>
      </w:r>
      <w:r w:rsidR="00F56DB5" w:rsidRPr="00E06DF2">
        <w:rPr>
          <w:rFonts w:ascii="Tahoma" w:hAnsi="Tahoma" w:cs="Tahoma"/>
          <w:b/>
        </w:rPr>
        <w:t>HORAS DE RIEGO DE CALLES DEL EJIDO URBANO Y CAMINOS RURALES</w:t>
      </w:r>
      <w:r w:rsidR="00822AFB" w:rsidRPr="00E06DF2">
        <w:rPr>
          <w:rFonts w:ascii="Tahoma" w:hAnsi="Tahoma" w:cs="Tahoma"/>
          <w:b/>
        </w:rPr>
        <w:t xml:space="preserve"> SOLICITADO POR LA SECRETARÍA DE OBRAS Y SERVICIOS PÚBLICOS.</w:t>
      </w:r>
    </w:p>
    <w:p w14:paraId="1FBEC759" w14:textId="77777777" w:rsidR="00822AFB" w:rsidRPr="00E06DF2" w:rsidRDefault="00822AFB" w:rsidP="0037357B">
      <w:pPr>
        <w:jc w:val="both"/>
        <w:rPr>
          <w:rFonts w:ascii="Tahoma" w:hAnsi="Tahoma" w:cs="Tahoma"/>
          <w:b/>
          <w:u w:val="single"/>
        </w:rPr>
      </w:pPr>
    </w:p>
    <w:p w14:paraId="74F25388" w14:textId="77777777" w:rsidR="0037357B" w:rsidRPr="00E06DF2" w:rsidRDefault="0037357B" w:rsidP="0037357B">
      <w:pPr>
        <w:jc w:val="both"/>
        <w:rPr>
          <w:rFonts w:ascii="Tahoma" w:hAnsi="Tahoma" w:cs="Tahoma"/>
        </w:rPr>
      </w:pPr>
      <w:r w:rsidRPr="00E06DF2">
        <w:rPr>
          <w:rFonts w:ascii="Tahoma" w:hAnsi="Tahoma" w:cs="Tahoma"/>
          <w:b/>
          <w:u w:val="single"/>
        </w:rPr>
        <w:t>Artículo 1º:</w:t>
      </w:r>
      <w:r w:rsidRPr="00E06DF2">
        <w:rPr>
          <w:rFonts w:ascii="Tahoma" w:hAnsi="Tahoma" w:cs="Tahoma"/>
          <w:b/>
        </w:rPr>
        <w:t xml:space="preserve"> OBJETO</w:t>
      </w:r>
    </w:p>
    <w:p w14:paraId="0F7B7D13" w14:textId="77777777" w:rsidR="0037357B" w:rsidRPr="00E06DF2" w:rsidRDefault="0037357B" w:rsidP="0037357B">
      <w:pPr>
        <w:jc w:val="both"/>
        <w:rPr>
          <w:rFonts w:ascii="Tahoma" w:hAnsi="Tahoma" w:cs="Tahoma"/>
        </w:rPr>
      </w:pPr>
      <w:r w:rsidRPr="00E06DF2">
        <w:rPr>
          <w:rFonts w:ascii="Tahoma" w:hAnsi="Tahoma" w:cs="Tahoma"/>
        </w:rPr>
        <w:t xml:space="preserve">Provisión de acuerdo al Pliego de Bases y Condiciones </w:t>
      </w:r>
      <w:r w:rsidR="00F56DB5" w:rsidRPr="00E06DF2">
        <w:rPr>
          <w:rFonts w:ascii="Tahoma" w:hAnsi="Tahoma" w:cs="Tahoma"/>
        </w:rPr>
        <w:t xml:space="preserve">Generales, </w:t>
      </w:r>
      <w:r w:rsidRPr="00E06DF2">
        <w:rPr>
          <w:rFonts w:ascii="Tahoma" w:hAnsi="Tahoma" w:cs="Tahoma"/>
        </w:rPr>
        <w:t>Particulares y Anexo.</w:t>
      </w:r>
    </w:p>
    <w:p w14:paraId="0F79EE57" w14:textId="77777777" w:rsidR="0037357B" w:rsidRPr="00E06DF2" w:rsidRDefault="0037357B" w:rsidP="0037357B">
      <w:pPr>
        <w:jc w:val="both"/>
        <w:rPr>
          <w:rFonts w:ascii="Tahoma" w:hAnsi="Tahoma" w:cs="Tahoma"/>
        </w:rPr>
      </w:pPr>
    </w:p>
    <w:p w14:paraId="53B92811" w14:textId="77777777" w:rsidR="0037357B" w:rsidRPr="00E06DF2" w:rsidRDefault="0037357B" w:rsidP="0037357B">
      <w:pPr>
        <w:jc w:val="both"/>
        <w:rPr>
          <w:rFonts w:ascii="Tahoma" w:hAnsi="Tahoma" w:cs="Tahoma"/>
        </w:rPr>
      </w:pPr>
      <w:r w:rsidRPr="00E06DF2">
        <w:rPr>
          <w:rFonts w:ascii="Tahoma" w:hAnsi="Tahoma" w:cs="Tahoma"/>
          <w:b/>
          <w:u w:val="single"/>
        </w:rPr>
        <w:t>Artículo 2º:</w:t>
      </w:r>
      <w:r w:rsidRPr="00E06DF2">
        <w:rPr>
          <w:rFonts w:ascii="Tahoma" w:hAnsi="Tahoma" w:cs="Tahoma"/>
          <w:b/>
        </w:rPr>
        <w:t xml:space="preserve"> CONSULTA Y ADQUISICIÓN DEL PLIEGO DE CONDICIONES.</w:t>
      </w:r>
    </w:p>
    <w:p w14:paraId="0142F151" w14:textId="346412F5" w:rsidR="0037357B" w:rsidRPr="002052B3" w:rsidRDefault="0037357B" w:rsidP="0037357B">
      <w:pPr>
        <w:jc w:val="both"/>
        <w:rPr>
          <w:rFonts w:ascii="Tahoma" w:hAnsi="Tahoma" w:cs="Tahoma"/>
        </w:rPr>
      </w:pPr>
      <w:r w:rsidRPr="00E06DF2">
        <w:rPr>
          <w:rFonts w:ascii="Tahoma" w:hAnsi="Tahoma" w:cs="Tahoma"/>
        </w:rPr>
        <w:t xml:space="preserve">Los interesados podrán realizar todas las consultas que consideren necesarias sobre el presente pliego, en la Oficina de Hacienda y Finanzas </w:t>
      </w:r>
      <w:r w:rsidR="00822AFB" w:rsidRPr="00E06DF2">
        <w:rPr>
          <w:rFonts w:ascii="Tahoma" w:hAnsi="Tahoma" w:cs="Tahoma"/>
        </w:rPr>
        <w:t xml:space="preserve">de la comuna de </w:t>
      </w:r>
      <w:r w:rsidR="00591D0A" w:rsidRPr="00E06DF2">
        <w:rPr>
          <w:rFonts w:ascii="Tahoma" w:hAnsi="Tahoma" w:cs="Tahoma"/>
        </w:rPr>
        <w:t>Timbúes</w:t>
      </w:r>
      <w:r w:rsidRPr="00E06DF2">
        <w:rPr>
          <w:rFonts w:ascii="Tahoma" w:hAnsi="Tahoma" w:cs="Tahoma"/>
        </w:rPr>
        <w:t>, sita en calle</w:t>
      </w:r>
      <w:r w:rsidR="00822AFB" w:rsidRPr="00E06DF2">
        <w:rPr>
          <w:rFonts w:ascii="Tahoma" w:hAnsi="Tahoma" w:cs="Tahoma"/>
        </w:rPr>
        <w:t xml:space="preserve"> Gaboto 553</w:t>
      </w:r>
      <w:r w:rsidRPr="00E06DF2">
        <w:rPr>
          <w:rFonts w:ascii="Tahoma" w:hAnsi="Tahoma" w:cs="Tahoma"/>
        </w:rPr>
        <w:t xml:space="preserve"> de </w:t>
      </w:r>
      <w:r w:rsidR="00591D0A" w:rsidRPr="00E06DF2">
        <w:rPr>
          <w:rFonts w:ascii="Tahoma" w:hAnsi="Tahoma" w:cs="Tahoma"/>
        </w:rPr>
        <w:t>Timbúes</w:t>
      </w:r>
      <w:r w:rsidRPr="00E06DF2">
        <w:rPr>
          <w:rFonts w:ascii="Tahoma" w:hAnsi="Tahoma" w:cs="Tahoma"/>
        </w:rPr>
        <w:t xml:space="preserve">. En caso que se deseare adquirirlo, </w:t>
      </w:r>
      <w:r w:rsidRPr="002052B3">
        <w:rPr>
          <w:rFonts w:ascii="Tahoma" w:hAnsi="Tahoma" w:cs="Tahoma"/>
        </w:rPr>
        <w:t xml:space="preserve">podrán hacerlo hasta un (1) día hábil antes del acto de apertura, y se deberá abonar la suma de </w:t>
      </w:r>
      <w:r w:rsidR="00C50601" w:rsidRPr="00C50601">
        <w:rPr>
          <w:rFonts w:ascii="Tahoma" w:hAnsi="Tahoma" w:cs="Tahoma"/>
          <w:b/>
        </w:rPr>
        <w:t>Pesos treinta y cinco mil doscientos ochenta ($ 35.280,00)</w:t>
      </w:r>
      <w:r w:rsidR="00C50601">
        <w:rPr>
          <w:rFonts w:ascii="Tahoma" w:hAnsi="Tahoma" w:cs="Tahoma"/>
          <w:b/>
        </w:rPr>
        <w:t xml:space="preserve">, </w:t>
      </w:r>
      <w:r w:rsidR="00C50601" w:rsidRPr="00C50601">
        <w:rPr>
          <w:rFonts w:ascii="Tahoma" w:hAnsi="Tahoma" w:cs="Tahoma"/>
        </w:rPr>
        <w:t>i</w:t>
      </w:r>
      <w:r w:rsidRPr="002052B3">
        <w:rPr>
          <w:rFonts w:ascii="Tahoma" w:hAnsi="Tahoma" w:cs="Tahoma"/>
        </w:rPr>
        <w:t>mporte que no será reintegrado al oferente en ningún caso.</w:t>
      </w:r>
    </w:p>
    <w:p w14:paraId="00305B70" w14:textId="77777777" w:rsidR="0037357B" w:rsidRPr="00E06DF2" w:rsidRDefault="0037357B" w:rsidP="0037357B">
      <w:pPr>
        <w:jc w:val="both"/>
        <w:rPr>
          <w:rFonts w:ascii="Tahoma" w:hAnsi="Tahoma" w:cs="Tahoma"/>
        </w:rPr>
      </w:pPr>
    </w:p>
    <w:p w14:paraId="5A309534"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3º:</w:t>
      </w:r>
      <w:r w:rsidRPr="00E06DF2">
        <w:rPr>
          <w:rFonts w:ascii="Tahoma" w:hAnsi="Tahoma" w:cs="Tahoma"/>
          <w:b/>
        </w:rPr>
        <w:t xml:space="preserve"> CONDICIONES DE LOS OFERENTES.</w:t>
      </w:r>
    </w:p>
    <w:p w14:paraId="14D8D61A" w14:textId="77777777" w:rsidR="0037357B" w:rsidRPr="00E06DF2" w:rsidRDefault="0037357B" w:rsidP="0037357B">
      <w:pPr>
        <w:spacing w:line="100" w:lineRule="atLeast"/>
        <w:jc w:val="both"/>
        <w:rPr>
          <w:rFonts w:ascii="Tahoma" w:hAnsi="Tahoma" w:cs="Tahoma"/>
        </w:rPr>
      </w:pPr>
      <w:r w:rsidRPr="00E06DF2">
        <w:rPr>
          <w:rFonts w:ascii="Tahoma" w:hAnsi="Tahoma" w:cs="Tahoma"/>
        </w:rPr>
        <w:t>A los efectos de poder participar de la presente licitación, los oferentes deberán reunir los siguientes requisitos:</w:t>
      </w:r>
    </w:p>
    <w:p w14:paraId="5D9A683A" w14:textId="77777777" w:rsidR="0037357B" w:rsidRPr="00E06DF2" w:rsidRDefault="0037357B" w:rsidP="0037357B">
      <w:pPr>
        <w:numPr>
          <w:ilvl w:val="0"/>
          <w:numId w:val="28"/>
        </w:numPr>
        <w:suppressAutoHyphens/>
        <w:spacing w:line="100" w:lineRule="atLeast"/>
        <w:jc w:val="both"/>
        <w:rPr>
          <w:rFonts w:ascii="Tahoma" w:hAnsi="Tahoma" w:cs="Tahoma"/>
        </w:rPr>
      </w:pPr>
      <w:r w:rsidRPr="00E06DF2">
        <w:rPr>
          <w:rFonts w:ascii="Tahoma" w:hAnsi="Tahoma" w:cs="Tahoma"/>
        </w:rPr>
        <w:t xml:space="preserve">Los oferentes deberán reunir capacidad jurídica, la que será determinada por la </w:t>
      </w:r>
      <w:r w:rsidR="00822AFB" w:rsidRPr="00E06DF2">
        <w:rPr>
          <w:rFonts w:ascii="Tahoma" w:hAnsi="Tahoma" w:cs="Tahoma"/>
        </w:rPr>
        <w:t xml:space="preserve">Comuna </w:t>
      </w:r>
      <w:r w:rsidRPr="00E06DF2">
        <w:rPr>
          <w:rFonts w:ascii="Tahoma" w:hAnsi="Tahoma" w:cs="Tahoma"/>
        </w:rPr>
        <w:t>teniendo en cuenta toda la documentación presentada, en adecuación con el ejercicio de los derechos, la capacidad de obligarse y el objeto del contrato.</w:t>
      </w:r>
    </w:p>
    <w:p w14:paraId="079D6F89" w14:textId="77777777" w:rsidR="0037357B" w:rsidRDefault="0037357B" w:rsidP="0037357B">
      <w:pPr>
        <w:numPr>
          <w:ilvl w:val="0"/>
          <w:numId w:val="28"/>
        </w:numPr>
        <w:suppressAutoHyphens/>
        <w:spacing w:line="100" w:lineRule="atLeast"/>
        <w:jc w:val="both"/>
        <w:rPr>
          <w:rFonts w:ascii="Tahoma" w:hAnsi="Tahoma" w:cs="Tahoma"/>
        </w:rPr>
      </w:pPr>
      <w:r w:rsidRPr="00E06DF2">
        <w:rPr>
          <w:rFonts w:ascii="Tahoma" w:hAnsi="Tahoma" w:cs="Tahoma"/>
        </w:rPr>
        <w:t>Los oferentes deberán acreditar capacidad económica, técnica y financiera.</w:t>
      </w:r>
    </w:p>
    <w:p w14:paraId="3DCC94EA" w14:textId="77777777" w:rsidR="00B0179E" w:rsidRPr="00E06DF2" w:rsidRDefault="00B0179E" w:rsidP="00B0179E">
      <w:pPr>
        <w:numPr>
          <w:ilvl w:val="0"/>
          <w:numId w:val="28"/>
        </w:numPr>
        <w:suppressAutoHyphens/>
        <w:spacing w:line="100" w:lineRule="atLeast"/>
        <w:jc w:val="both"/>
        <w:rPr>
          <w:rFonts w:ascii="Tahoma" w:hAnsi="Tahoma" w:cs="Tahoma"/>
          <w:b/>
          <w:u w:val="single"/>
        </w:rPr>
      </w:pPr>
      <w:r>
        <w:rPr>
          <w:rFonts w:ascii="Tahoma" w:hAnsi="Tahoma" w:cs="Tahoma"/>
        </w:rPr>
        <w:t>Los oferentes que tengan radicación en el distrito de Timbues tendrán prioridad por la legislación de compre local.</w:t>
      </w:r>
    </w:p>
    <w:p w14:paraId="6C79AD0C" w14:textId="77777777" w:rsidR="0037357B" w:rsidRPr="00B0179E" w:rsidRDefault="0037357B" w:rsidP="0037357B">
      <w:pPr>
        <w:numPr>
          <w:ilvl w:val="0"/>
          <w:numId w:val="28"/>
        </w:numPr>
        <w:suppressAutoHyphens/>
        <w:spacing w:line="100" w:lineRule="atLeast"/>
        <w:jc w:val="both"/>
        <w:rPr>
          <w:rFonts w:ascii="Tahoma" w:hAnsi="Tahoma" w:cs="Tahoma"/>
          <w:b/>
          <w:u w:val="single"/>
        </w:rPr>
      </w:pPr>
      <w:r w:rsidRPr="00E06DF2">
        <w:rPr>
          <w:rFonts w:ascii="Tahoma" w:hAnsi="Tahoma" w:cs="Tahoma"/>
        </w:rPr>
        <w:t>Si el que resultare adjudicatario no se encontrare inscripto en el Registro de Proveedores de</w:t>
      </w:r>
      <w:r w:rsidR="00137FEB" w:rsidRPr="00E06DF2">
        <w:rPr>
          <w:rFonts w:ascii="Tahoma" w:hAnsi="Tahoma" w:cs="Tahoma"/>
        </w:rPr>
        <w:t xml:space="preserve"> la comuna, </w:t>
      </w:r>
      <w:r w:rsidRPr="00E06DF2">
        <w:rPr>
          <w:rFonts w:ascii="Tahoma" w:hAnsi="Tahoma" w:cs="Tahoma"/>
        </w:rPr>
        <w:t>deberá cumplimentar el trámite de inscripción dentro de los tres (3) días posteriores a la adjudicación.</w:t>
      </w:r>
    </w:p>
    <w:p w14:paraId="12F08F9C" w14:textId="77777777" w:rsidR="0037357B" w:rsidRPr="00E06DF2" w:rsidRDefault="0037357B" w:rsidP="0037357B">
      <w:pPr>
        <w:spacing w:line="100" w:lineRule="atLeast"/>
        <w:jc w:val="both"/>
        <w:rPr>
          <w:rFonts w:ascii="Tahoma" w:hAnsi="Tahoma" w:cs="Tahoma"/>
          <w:b/>
          <w:u w:val="single"/>
        </w:rPr>
      </w:pPr>
    </w:p>
    <w:p w14:paraId="31C21D07"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4º:</w:t>
      </w:r>
      <w:r w:rsidRPr="00E06DF2">
        <w:rPr>
          <w:rFonts w:ascii="Tahoma" w:hAnsi="Tahoma" w:cs="Tahoma"/>
          <w:b/>
        </w:rPr>
        <w:t xml:space="preserve"> IMPEDIMENTOS PARA SER OFERENTE.</w:t>
      </w:r>
    </w:p>
    <w:p w14:paraId="7EE068B6" w14:textId="77777777" w:rsidR="0037357B" w:rsidRPr="00E06DF2" w:rsidRDefault="0037357B" w:rsidP="0037357B">
      <w:pPr>
        <w:spacing w:line="100" w:lineRule="atLeast"/>
        <w:jc w:val="both"/>
        <w:rPr>
          <w:rFonts w:ascii="Tahoma" w:hAnsi="Tahoma" w:cs="Tahoma"/>
        </w:rPr>
      </w:pPr>
      <w:r w:rsidRPr="00E06DF2">
        <w:rPr>
          <w:rFonts w:ascii="Tahoma" w:hAnsi="Tahoma" w:cs="Tahoma"/>
        </w:rPr>
        <w:t>No podrán concurrir como oferentes a la presente Licitación Pública, las personas humanas o jurídicas, que se encuentren en algunas de las siguientes situaciones:</w:t>
      </w:r>
    </w:p>
    <w:p w14:paraId="021DFFCA"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condenadas judicialmente por fraude, estafa o cualquier otro delito doloso.</w:t>
      </w:r>
    </w:p>
    <w:p w14:paraId="53EA8AA0"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inhabilitadas por condena judicial.</w:t>
      </w:r>
    </w:p>
    <w:p w14:paraId="67D4F657"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que se encuentren integradas por quiénes actúen y/o hayan actuado, como directores y/o administradores y/o gerentes, agentes de la administración pública nacional, provincial o municipal.</w:t>
      </w:r>
    </w:p>
    <w:p w14:paraId="6FFB4CC2"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quebradas o concursadas, mientras no obtengan su rehabilitación y las que tuvieran concursos de acreedores pendientes, aun aquellas que tengan concurso de acreedores homologado judicialmente.</w:t>
      </w:r>
    </w:p>
    <w:p w14:paraId="16BC9090"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que se encontraran suspendidas o inhabilitadas en el Registr</w:t>
      </w:r>
      <w:r w:rsidR="00137FEB" w:rsidRPr="00E06DF2">
        <w:rPr>
          <w:rFonts w:ascii="Tahoma" w:hAnsi="Tahoma" w:cs="Tahoma"/>
        </w:rPr>
        <w:t>o Comunales</w:t>
      </w:r>
      <w:r w:rsidRPr="00E06DF2">
        <w:rPr>
          <w:rFonts w:ascii="Tahoma" w:hAnsi="Tahoma" w:cs="Tahoma"/>
        </w:rPr>
        <w:t xml:space="preserve"> de Proveedores.</w:t>
      </w:r>
    </w:p>
    <w:p w14:paraId="5B028EF2"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Las que adeuden a</w:t>
      </w:r>
      <w:r w:rsidR="00137FEB" w:rsidRPr="00E06DF2">
        <w:rPr>
          <w:rFonts w:ascii="Tahoma" w:hAnsi="Tahoma" w:cs="Tahoma"/>
        </w:rPr>
        <w:t xml:space="preserve"> </w:t>
      </w:r>
      <w:r w:rsidRPr="00E06DF2">
        <w:rPr>
          <w:rFonts w:ascii="Tahoma" w:hAnsi="Tahoma" w:cs="Tahoma"/>
        </w:rPr>
        <w:t>l</w:t>
      </w:r>
      <w:r w:rsidR="00137FEB" w:rsidRPr="00E06DF2">
        <w:rPr>
          <w:rFonts w:ascii="Tahoma" w:hAnsi="Tahoma" w:cs="Tahoma"/>
        </w:rPr>
        <w:t>a</w:t>
      </w:r>
      <w:r w:rsidRPr="00E06DF2">
        <w:rPr>
          <w:rFonts w:ascii="Tahoma" w:hAnsi="Tahoma" w:cs="Tahoma"/>
        </w:rPr>
        <w:t xml:space="preserve"> </w:t>
      </w:r>
      <w:r w:rsidR="00137FEB" w:rsidRPr="00E06DF2">
        <w:rPr>
          <w:rFonts w:ascii="Tahoma" w:hAnsi="Tahoma" w:cs="Tahoma"/>
        </w:rPr>
        <w:t xml:space="preserve">Comuna </w:t>
      </w:r>
      <w:r w:rsidRPr="00E06DF2">
        <w:rPr>
          <w:rFonts w:ascii="Tahoma" w:hAnsi="Tahoma" w:cs="Tahoma"/>
        </w:rPr>
        <w:t>tasas, derechos, contribuciones y/o tengan deudas previsionales no regularizadas.</w:t>
      </w:r>
    </w:p>
    <w:p w14:paraId="0C32C152"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 xml:space="preserve">Las que a la fecha de presentación de las ofertas tengan iniciada demanda judicial contra la </w:t>
      </w:r>
      <w:r w:rsidR="00CA08D4" w:rsidRPr="00E06DF2">
        <w:rPr>
          <w:rFonts w:ascii="Tahoma" w:hAnsi="Tahoma" w:cs="Tahoma"/>
        </w:rPr>
        <w:t xml:space="preserve">Comuna de </w:t>
      </w:r>
      <w:r w:rsidR="00591D0A" w:rsidRPr="00E06DF2">
        <w:rPr>
          <w:rFonts w:ascii="Tahoma" w:hAnsi="Tahoma" w:cs="Tahoma"/>
        </w:rPr>
        <w:t>Timbúes</w:t>
      </w:r>
      <w:r w:rsidRPr="00E06DF2">
        <w:rPr>
          <w:rFonts w:ascii="Tahoma" w:hAnsi="Tahoma" w:cs="Tahoma"/>
        </w:rPr>
        <w:t>.</w:t>
      </w:r>
    </w:p>
    <w:p w14:paraId="122F0D61" w14:textId="77777777" w:rsidR="0037357B" w:rsidRPr="00E06DF2" w:rsidRDefault="0037357B" w:rsidP="0037357B">
      <w:pPr>
        <w:numPr>
          <w:ilvl w:val="0"/>
          <w:numId w:val="27"/>
        </w:numPr>
        <w:suppressAutoHyphens/>
        <w:spacing w:line="100" w:lineRule="atLeast"/>
        <w:jc w:val="both"/>
        <w:rPr>
          <w:rFonts w:ascii="Tahoma" w:hAnsi="Tahoma" w:cs="Tahoma"/>
        </w:rPr>
      </w:pPr>
      <w:r w:rsidRPr="00E06DF2">
        <w:rPr>
          <w:rFonts w:ascii="Tahoma" w:hAnsi="Tahoma" w:cs="Tahoma"/>
        </w:rPr>
        <w:t>Aquellas a quiénes se les haya revocado, anulado o rescindido contratos por incumplimiento de obligaciones vinculadas a realización de obras públicas y/o servicios y/o provisiones.</w:t>
      </w:r>
    </w:p>
    <w:p w14:paraId="32210A9F" w14:textId="77777777" w:rsidR="0037357B" w:rsidRPr="00E06DF2" w:rsidRDefault="0037357B" w:rsidP="0037357B">
      <w:pPr>
        <w:spacing w:line="100" w:lineRule="atLeast"/>
        <w:ind w:left="780"/>
        <w:jc w:val="both"/>
        <w:rPr>
          <w:rFonts w:ascii="Tahoma" w:hAnsi="Tahoma" w:cs="Tahoma"/>
        </w:rPr>
      </w:pPr>
    </w:p>
    <w:p w14:paraId="38A13B12" w14:textId="77777777" w:rsidR="0037357B" w:rsidRPr="00E06DF2" w:rsidRDefault="0037357B" w:rsidP="0037357B">
      <w:pPr>
        <w:spacing w:line="100" w:lineRule="atLeast"/>
        <w:ind w:left="420"/>
        <w:jc w:val="both"/>
        <w:rPr>
          <w:rFonts w:ascii="Tahoma" w:hAnsi="Tahoma" w:cs="Tahoma"/>
        </w:rPr>
      </w:pPr>
      <w:r w:rsidRPr="00E06DF2">
        <w:rPr>
          <w:rFonts w:ascii="Tahoma" w:hAnsi="Tahoma" w:cs="Tahoma"/>
        </w:rPr>
        <w:t xml:space="preserve">Cuando se </w:t>
      </w:r>
      <w:r w:rsidR="00591D0A" w:rsidRPr="00E06DF2">
        <w:rPr>
          <w:rFonts w:ascii="Tahoma" w:hAnsi="Tahoma" w:cs="Tahoma"/>
        </w:rPr>
        <w:t>constatará</w:t>
      </w:r>
      <w:r w:rsidRPr="00E06DF2">
        <w:rPr>
          <w:rFonts w:ascii="Tahoma" w:hAnsi="Tahoma" w:cs="Tahoma"/>
        </w:rPr>
        <w:t xml:space="preserve"> que el oferente estuviere alcanzado por alguno de los impedimentos establecidos en el presente artículo, se aplicarán las siguientes sanciones:</w:t>
      </w:r>
    </w:p>
    <w:p w14:paraId="1C63FC0E" w14:textId="77777777" w:rsidR="0037357B" w:rsidRPr="00E06DF2" w:rsidRDefault="0037357B" w:rsidP="0037357B">
      <w:pPr>
        <w:numPr>
          <w:ilvl w:val="0"/>
          <w:numId w:val="26"/>
        </w:numPr>
        <w:suppressAutoHyphens/>
        <w:spacing w:line="100" w:lineRule="atLeast"/>
        <w:jc w:val="both"/>
        <w:rPr>
          <w:rFonts w:ascii="Tahoma" w:hAnsi="Tahoma" w:cs="Tahoma"/>
        </w:rPr>
      </w:pPr>
      <w:r w:rsidRPr="00E06DF2">
        <w:rPr>
          <w:rFonts w:ascii="Tahoma" w:hAnsi="Tahoma" w:cs="Tahoma"/>
        </w:rPr>
        <w:t>El rechazo de su presentación y oferta, con la pérdida de la garantía de oferta.</w:t>
      </w:r>
    </w:p>
    <w:p w14:paraId="42C968BF" w14:textId="77777777" w:rsidR="0037357B" w:rsidRPr="00E06DF2" w:rsidRDefault="0037357B" w:rsidP="0037357B">
      <w:pPr>
        <w:numPr>
          <w:ilvl w:val="0"/>
          <w:numId w:val="26"/>
        </w:numPr>
        <w:suppressAutoHyphens/>
        <w:spacing w:line="100" w:lineRule="atLeast"/>
        <w:jc w:val="both"/>
        <w:rPr>
          <w:rFonts w:ascii="Tahoma" w:hAnsi="Tahoma" w:cs="Tahoma"/>
        </w:rPr>
      </w:pPr>
      <w:r w:rsidRPr="00E06DF2">
        <w:rPr>
          <w:rFonts w:ascii="Tahoma" w:hAnsi="Tahoma" w:cs="Tahoma"/>
        </w:rPr>
        <w:t>La revocación de la adjudicación, con la perdida de la garantía de oferta cuando el impedimento se advierta después de notificada la adjudicación.</w:t>
      </w:r>
    </w:p>
    <w:p w14:paraId="43C4420D" w14:textId="77777777" w:rsidR="0037357B" w:rsidRPr="00E06DF2" w:rsidRDefault="0037357B" w:rsidP="0037357B">
      <w:pPr>
        <w:numPr>
          <w:ilvl w:val="0"/>
          <w:numId w:val="26"/>
        </w:numPr>
        <w:suppressAutoHyphens/>
        <w:spacing w:line="100" w:lineRule="atLeast"/>
        <w:jc w:val="both"/>
        <w:rPr>
          <w:rFonts w:ascii="Tahoma" w:hAnsi="Tahoma" w:cs="Tahoma"/>
          <w:b/>
          <w:u w:val="single"/>
        </w:rPr>
      </w:pPr>
      <w:r w:rsidRPr="00E06DF2">
        <w:rPr>
          <w:rFonts w:ascii="Tahoma" w:hAnsi="Tahoma" w:cs="Tahoma"/>
        </w:rPr>
        <w:lastRenderedPageBreak/>
        <w:t>La resolución del contrato/orden de provisión, con pérdida de la garantía de ejecución cuando el impedimento se advierta después de firmado el contrato/orden de provisión.</w:t>
      </w:r>
    </w:p>
    <w:p w14:paraId="5B26BE51" w14:textId="77777777" w:rsidR="0037357B" w:rsidRPr="00E06DF2" w:rsidRDefault="0037357B" w:rsidP="0037357B">
      <w:pPr>
        <w:spacing w:line="100" w:lineRule="atLeast"/>
        <w:jc w:val="both"/>
        <w:rPr>
          <w:rFonts w:ascii="Tahoma" w:hAnsi="Tahoma" w:cs="Tahoma"/>
          <w:b/>
          <w:u w:val="single"/>
        </w:rPr>
      </w:pPr>
    </w:p>
    <w:p w14:paraId="78602235"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5º:</w:t>
      </w:r>
      <w:r w:rsidRPr="00E06DF2">
        <w:rPr>
          <w:rFonts w:ascii="Tahoma" w:hAnsi="Tahoma" w:cs="Tahoma"/>
          <w:b/>
        </w:rPr>
        <w:t xml:space="preserve"> PRESENTACION DE LAS PROPUESTAS.</w:t>
      </w:r>
    </w:p>
    <w:p w14:paraId="1B0D43F7"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La presentación de las ofertas se hará en dos (2) sobres </w:t>
      </w:r>
      <w:r w:rsidRPr="00E06DF2">
        <w:rPr>
          <w:rFonts w:ascii="Tahoma" w:hAnsi="Tahoma" w:cs="Tahoma"/>
          <w:b/>
          <w:u w:val="single"/>
        </w:rPr>
        <w:t>sin membrete y cerrados</w:t>
      </w:r>
      <w:r w:rsidRPr="00E06DF2">
        <w:rPr>
          <w:rFonts w:ascii="Tahoma" w:hAnsi="Tahoma" w:cs="Tahoma"/>
        </w:rPr>
        <w:t>, identificados como “SOBRE Nº 1” y “SOBRE Nº 2”. Los sobres serán colocados dentro de otro sobre, caja, contenedor o paquete cerrado, sin ninguna inscripción que identifique al oferente. El sobre o paquete cerrado, contenedor de los sobres Nº 1 y Nº 2, llevará como única leyenda, la siguiente:</w:t>
      </w:r>
    </w:p>
    <w:p w14:paraId="66F5262E" w14:textId="77777777" w:rsidR="0037357B" w:rsidRPr="00E06DF2" w:rsidRDefault="0037357B" w:rsidP="0037357B">
      <w:pPr>
        <w:spacing w:line="100" w:lineRule="atLeast"/>
        <w:jc w:val="both"/>
        <w:rPr>
          <w:rFonts w:ascii="Tahoma" w:hAnsi="Tahoma" w:cs="Tahoma"/>
        </w:rPr>
      </w:pPr>
    </w:p>
    <w:p w14:paraId="65C6AF8A" w14:textId="77777777" w:rsidR="0037357B" w:rsidRPr="00E06DF2" w:rsidRDefault="0037357B" w:rsidP="0037357B">
      <w:pPr>
        <w:spacing w:line="100" w:lineRule="atLeast"/>
        <w:jc w:val="center"/>
        <w:rPr>
          <w:rFonts w:ascii="Tahoma" w:hAnsi="Tahoma" w:cs="Tahoma"/>
          <w:b/>
          <w:u w:val="single"/>
        </w:rPr>
      </w:pPr>
      <w:r w:rsidRPr="00E06DF2">
        <w:rPr>
          <w:rFonts w:ascii="Tahoma" w:eastAsia="Tahoma" w:hAnsi="Tahoma" w:cs="Tahoma"/>
          <w:b/>
          <w:u w:val="single"/>
        </w:rPr>
        <w:t>“</w:t>
      </w:r>
      <w:r w:rsidRPr="00E06DF2">
        <w:rPr>
          <w:rFonts w:ascii="Tahoma" w:hAnsi="Tahoma" w:cs="Tahoma"/>
          <w:b/>
          <w:u w:val="single"/>
        </w:rPr>
        <w:t xml:space="preserve">SEÑOR </w:t>
      </w:r>
      <w:r w:rsidR="00CA08D4" w:rsidRPr="00E06DF2">
        <w:rPr>
          <w:rFonts w:ascii="Tahoma" w:hAnsi="Tahoma" w:cs="Tahoma"/>
          <w:b/>
          <w:u w:val="single"/>
        </w:rPr>
        <w:t>PTE. COMUNAL DE TIMBUES</w:t>
      </w:r>
      <w:r w:rsidRPr="00E06DF2">
        <w:rPr>
          <w:rFonts w:ascii="Tahoma" w:hAnsi="Tahoma" w:cs="Tahoma"/>
          <w:b/>
          <w:u w:val="single"/>
        </w:rPr>
        <w:t>”</w:t>
      </w:r>
    </w:p>
    <w:p w14:paraId="12493281" w14:textId="01819FA8" w:rsidR="0037357B" w:rsidRPr="00E06DF2" w:rsidRDefault="0037357B" w:rsidP="0037357B">
      <w:pPr>
        <w:spacing w:line="100" w:lineRule="atLeast"/>
        <w:jc w:val="center"/>
        <w:rPr>
          <w:rFonts w:ascii="Tahoma" w:hAnsi="Tahoma" w:cs="Tahoma"/>
          <w:b/>
          <w:u w:val="single"/>
        </w:rPr>
      </w:pPr>
      <w:r w:rsidRPr="00E06DF2">
        <w:rPr>
          <w:rFonts w:ascii="Tahoma" w:hAnsi="Tahoma" w:cs="Tahoma"/>
          <w:b/>
          <w:u w:val="single"/>
        </w:rPr>
        <w:t xml:space="preserve">PROVISIÓN </w:t>
      </w:r>
      <w:r w:rsidRPr="004A06DB">
        <w:rPr>
          <w:rFonts w:ascii="Tahoma" w:hAnsi="Tahoma" w:cs="Tahoma"/>
          <w:b/>
          <w:u w:val="single"/>
        </w:rPr>
        <w:t>DE</w:t>
      </w:r>
      <w:r w:rsidR="00CA08D4" w:rsidRPr="004A06DB">
        <w:rPr>
          <w:rFonts w:ascii="Tahoma" w:hAnsi="Tahoma" w:cs="Tahoma"/>
          <w:b/>
          <w:u w:val="single"/>
        </w:rPr>
        <w:t xml:space="preserve"> </w:t>
      </w:r>
      <w:r w:rsidR="00C50601">
        <w:rPr>
          <w:rFonts w:ascii="Tahoma" w:hAnsi="Tahoma" w:cs="Tahoma"/>
          <w:b/>
          <w:u w:val="single"/>
        </w:rPr>
        <w:t xml:space="preserve">CINCO MIL CUARENTA </w:t>
      </w:r>
      <w:r w:rsidR="004A06DB" w:rsidRPr="004A06DB">
        <w:rPr>
          <w:rFonts w:ascii="Tahoma" w:hAnsi="Tahoma" w:cs="Tahoma"/>
          <w:b/>
          <w:u w:val="single"/>
        </w:rPr>
        <w:t>(</w:t>
      </w:r>
      <w:r w:rsidR="00C50601">
        <w:rPr>
          <w:rFonts w:ascii="Tahoma" w:hAnsi="Tahoma" w:cs="Tahoma"/>
          <w:b/>
          <w:u w:val="single"/>
        </w:rPr>
        <w:t>5040</w:t>
      </w:r>
      <w:r w:rsidR="004A06DB" w:rsidRPr="004A06DB">
        <w:rPr>
          <w:rFonts w:ascii="Tahoma" w:hAnsi="Tahoma" w:cs="Tahoma"/>
          <w:b/>
          <w:u w:val="single"/>
        </w:rPr>
        <w:t xml:space="preserve">) </w:t>
      </w:r>
      <w:r w:rsidR="00F56DB5" w:rsidRPr="004A06DB">
        <w:rPr>
          <w:rFonts w:ascii="Tahoma" w:hAnsi="Tahoma" w:cs="Tahoma"/>
          <w:b/>
          <w:u w:val="single"/>
        </w:rPr>
        <w:t>HORAS</w:t>
      </w:r>
      <w:r w:rsidR="00F56DB5" w:rsidRPr="00E06DF2">
        <w:rPr>
          <w:rFonts w:ascii="Tahoma" w:hAnsi="Tahoma" w:cs="Tahoma"/>
          <w:b/>
          <w:u w:val="single"/>
        </w:rPr>
        <w:t xml:space="preserve"> DE RIEGO DE CALLES DEL EJIDO URBANO Y CAMINOS RURALES DEL DISTRITO TIMBUES</w:t>
      </w:r>
      <w:r w:rsidRPr="00E06DF2">
        <w:rPr>
          <w:rFonts w:ascii="Tahoma" w:hAnsi="Tahoma" w:cs="Tahoma"/>
          <w:b/>
          <w:u w:val="single"/>
        </w:rPr>
        <w:t xml:space="preserve">.  </w:t>
      </w:r>
    </w:p>
    <w:p w14:paraId="1D232B86" w14:textId="71BC6F12" w:rsidR="0037357B" w:rsidRPr="00E06DF2" w:rsidRDefault="00CA08D4" w:rsidP="002D4F28">
      <w:pPr>
        <w:spacing w:line="100" w:lineRule="atLeast"/>
        <w:jc w:val="center"/>
        <w:rPr>
          <w:rFonts w:ascii="Tahoma" w:hAnsi="Tahoma" w:cs="Tahoma"/>
          <w:b/>
          <w:u w:val="single"/>
        </w:rPr>
      </w:pPr>
      <w:r w:rsidRPr="00E06DF2">
        <w:rPr>
          <w:rFonts w:ascii="Tahoma" w:hAnsi="Tahoma" w:cs="Tahoma"/>
          <w:b/>
          <w:u w:val="single"/>
        </w:rPr>
        <w:t xml:space="preserve">COMUNA DE TIMBUES </w:t>
      </w:r>
      <w:r w:rsidR="0037357B" w:rsidRPr="00E06DF2">
        <w:rPr>
          <w:rFonts w:ascii="Tahoma" w:hAnsi="Tahoma" w:cs="Tahoma"/>
          <w:b/>
          <w:u w:val="single"/>
        </w:rPr>
        <w:t xml:space="preserve">. LICITACIÓN PÚBLICA Nº </w:t>
      </w:r>
      <w:r w:rsidR="004A6399">
        <w:rPr>
          <w:rFonts w:ascii="Tahoma" w:hAnsi="Tahoma" w:cs="Tahoma"/>
          <w:b/>
          <w:u w:val="single"/>
        </w:rPr>
        <w:t>07</w:t>
      </w:r>
      <w:r w:rsidR="007122C3" w:rsidRPr="00E06DF2">
        <w:rPr>
          <w:rFonts w:ascii="Tahoma" w:hAnsi="Tahoma" w:cs="Tahoma"/>
          <w:b/>
          <w:u w:val="single"/>
        </w:rPr>
        <w:t>/</w:t>
      </w:r>
      <w:r w:rsidR="00AB7258">
        <w:rPr>
          <w:rFonts w:ascii="Tahoma" w:hAnsi="Tahoma" w:cs="Tahoma"/>
          <w:b/>
          <w:u w:val="single"/>
        </w:rPr>
        <w:t>23</w:t>
      </w:r>
      <w:r w:rsidR="0037357B" w:rsidRPr="00E06DF2">
        <w:rPr>
          <w:rFonts w:ascii="Tahoma" w:hAnsi="Tahoma" w:cs="Tahoma"/>
          <w:b/>
          <w:u w:val="single"/>
        </w:rPr>
        <w:t>.</w:t>
      </w:r>
    </w:p>
    <w:p w14:paraId="6949710B" w14:textId="43B388CF" w:rsidR="0037357B" w:rsidRPr="00E06DF2" w:rsidRDefault="0037357B" w:rsidP="0037357B">
      <w:pPr>
        <w:spacing w:line="100" w:lineRule="atLeast"/>
        <w:jc w:val="center"/>
        <w:rPr>
          <w:rFonts w:ascii="Tahoma" w:hAnsi="Tahoma" w:cs="Tahoma"/>
          <w:b/>
        </w:rPr>
      </w:pPr>
      <w:r w:rsidRPr="00E06DF2">
        <w:rPr>
          <w:rFonts w:ascii="Tahoma" w:hAnsi="Tahoma" w:cs="Tahoma"/>
          <w:b/>
          <w:u w:val="single"/>
        </w:rPr>
        <w:t xml:space="preserve">FECHA DE APERTURA: </w:t>
      </w:r>
      <w:r w:rsidR="004A6399">
        <w:rPr>
          <w:rFonts w:ascii="Tahoma" w:hAnsi="Tahoma" w:cs="Tahoma"/>
          <w:b/>
          <w:u w:val="single"/>
        </w:rPr>
        <w:t>4</w:t>
      </w:r>
      <w:r w:rsidR="00AB7258">
        <w:rPr>
          <w:rFonts w:ascii="Tahoma" w:hAnsi="Tahoma" w:cs="Tahoma"/>
          <w:b/>
          <w:u w:val="single"/>
        </w:rPr>
        <w:t xml:space="preserve"> DE </w:t>
      </w:r>
      <w:r w:rsidR="004A6399">
        <w:rPr>
          <w:rFonts w:ascii="Tahoma" w:hAnsi="Tahoma" w:cs="Tahoma"/>
          <w:b/>
          <w:u w:val="single"/>
        </w:rPr>
        <w:t>SEPTIEMBRE</w:t>
      </w:r>
      <w:r w:rsidR="00AB7258">
        <w:rPr>
          <w:rFonts w:ascii="Tahoma" w:hAnsi="Tahoma" w:cs="Tahoma"/>
          <w:b/>
          <w:u w:val="single"/>
        </w:rPr>
        <w:t xml:space="preserve"> DE 2023</w:t>
      </w:r>
      <w:r w:rsidRPr="00E06DF2">
        <w:rPr>
          <w:rFonts w:ascii="Tahoma" w:hAnsi="Tahoma" w:cs="Tahoma"/>
          <w:b/>
          <w:u w:val="single"/>
        </w:rPr>
        <w:t xml:space="preserve"> A LAS </w:t>
      </w:r>
      <w:r w:rsidR="00C7530A">
        <w:rPr>
          <w:rFonts w:ascii="Tahoma" w:hAnsi="Tahoma" w:cs="Tahoma"/>
          <w:b/>
          <w:u w:val="single"/>
        </w:rPr>
        <w:t>14</w:t>
      </w:r>
      <w:r w:rsidRPr="00E06DF2">
        <w:rPr>
          <w:rFonts w:ascii="Tahoma" w:hAnsi="Tahoma" w:cs="Tahoma"/>
          <w:b/>
          <w:u w:val="single"/>
        </w:rPr>
        <w:t>:</w:t>
      </w:r>
      <w:r w:rsidR="00BE1BA9" w:rsidRPr="00E06DF2">
        <w:rPr>
          <w:rFonts w:ascii="Tahoma" w:hAnsi="Tahoma" w:cs="Tahoma"/>
          <w:b/>
          <w:u w:val="single"/>
        </w:rPr>
        <w:t>3</w:t>
      </w:r>
      <w:r w:rsidRPr="00E06DF2">
        <w:rPr>
          <w:rFonts w:ascii="Tahoma" w:hAnsi="Tahoma" w:cs="Tahoma"/>
          <w:b/>
          <w:u w:val="single"/>
        </w:rPr>
        <w:t>0 HORAS”.</w:t>
      </w:r>
    </w:p>
    <w:p w14:paraId="4182AA22" w14:textId="77777777" w:rsidR="0037357B" w:rsidRPr="00E06DF2" w:rsidRDefault="0037357B" w:rsidP="0037357B">
      <w:pPr>
        <w:spacing w:line="100" w:lineRule="atLeast"/>
        <w:jc w:val="both"/>
        <w:rPr>
          <w:rFonts w:ascii="Tahoma" w:hAnsi="Tahoma" w:cs="Tahoma"/>
        </w:rPr>
      </w:pPr>
    </w:p>
    <w:p w14:paraId="4CC5ACD9" w14:textId="77777777" w:rsidR="0037357B" w:rsidRPr="00E06DF2" w:rsidRDefault="0037357B" w:rsidP="0037357B">
      <w:pPr>
        <w:spacing w:line="100" w:lineRule="atLeast"/>
        <w:jc w:val="both"/>
        <w:rPr>
          <w:rFonts w:ascii="Tahoma" w:hAnsi="Tahoma" w:cs="Tahoma"/>
        </w:rPr>
      </w:pPr>
      <w:r w:rsidRPr="00E06DF2">
        <w:rPr>
          <w:rFonts w:ascii="Tahoma" w:hAnsi="Tahoma" w:cs="Tahoma"/>
          <w:u w:val="single"/>
        </w:rPr>
        <w:t>Fecha y hora de recepción de sobres:</w:t>
      </w:r>
    </w:p>
    <w:p w14:paraId="5684DA25"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Las propuestas se recibirán hasta una (1) hora antes del momento de inicio de apertura de sobres de la licitación, en Mesa General de Entradas </w:t>
      </w:r>
      <w:r w:rsidR="00CA08D4" w:rsidRPr="00E06DF2">
        <w:rPr>
          <w:rFonts w:ascii="Tahoma" w:hAnsi="Tahoma" w:cs="Tahoma"/>
        </w:rPr>
        <w:t xml:space="preserve">de la Comuna de </w:t>
      </w:r>
      <w:r w:rsidR="00591D0A" w:rsidRPr="00E06DF2">
        <w:rPr>
          <w:rFonts w:ascii="Tahoma" w:hAnsi="Tahoma" w:cs="Tahoma"/>
        </w:rPr>
        <w:t>Timbúes</w:t>
      </w:r>
      <w:r w:rsidRPr="00E06DF2">
        <w:rPr>
          <w:rFonts w:ascii="Tahoma" w:hAnsi="Tahoma" w:cs="Tahoma"/>
        </w:rPr>
        <w:t xml:space="preserve">, sita en calle </w:t>
      </w:r>
      <w:r w:rsidR="00CA08D4" w:rsidRPr="00E06DF2">
        <w:rPr>
          <w:rFonts w:ascii="Tahoma" w:hAnsi="Tahoma" w:cs="Tahoma"/>
        </w:rPr>
        <w:t xml:space="preserve">Gaboto </w:t>
      </w:r>
      <w:r w:rsidRPr="00E06DF2">
        <w:rPr>
          <w:rFonts w:ascii="Tahoma" w:hAnsi="Tahoma" w:cs="Tahoma"/>
        </w:rPr>
        <w:t xml:space="preserve"> Nº </w:t>
      </w:r>
      <w:r w:rsidR="00CA08D4" w:rsidRPr="00E06DF2">
        <w:rPr>
          <w:rFonts w:ascii="Tahoma" w:hAnsi="Tahoma" w:cs="Tahoma"/>
        </w:rPr>
        <w:t>553</w:t>
      </w:r>
      <w:r w:rsidRPr="00E06DF2">
        <w:rPr>
          <w:rFonts w:ascii="Tahoma" w:hAnsi="Tahoma" w:cs="Tahoma"/>
        </w:rPr>
        <w:t xml:space="preserve"> de dicha </w:t>
      </w:r>
      <w:r w:rsidR="00CA08D4" w:rsidRPr="00E06DF2">
        <w:rPr>
          <w:rFonts w:ascii="Tahoma" w:hAnsi="Tahoma" w:cs="Tahoma"/>
        </w:rPr>
        <w:t>localidad</w:t>
      </w:r>
      <w:r w:rsidRPr="00E06DF2">
        <w:rPr>
          <w:rFonts w:ascii="Tahoma" w:hAnsi="Tahoma" w:cs="Tahoma"/>
        </w:rPr>
        <w:t xml:space="preserve">. </w:t>
      </w:r>
      <w:r w:rsidRPr="00E06DF2">
        <w:rPr>
          <w:rFonts w:ascii="Tahoma" w:hAnsi="Tahoma" w:cs="Tahoma"/>
          <w:u w:val="single"/>
        </w:rPr>
        <w:t>No se procederá a la apertura de sobres aquellas propuestas ingresadas con posterioridad a la hora señalada.</w:t>
      </w:r>
      <w:r w:rsidRPr="00E06DF2">
        <w:rPr>
          <w:rFonts w:ascii="Tahoma" w:hAnsi="Tahoma" w:cs="Tahoma"/>
        </w:rPr>
        <w:t xml:space="preserve"> Una vez entregadas las ofertas, éstas no podrán ser retiradas ni modificadas por el proponente. No se tomarán en cuenta las propuestas que se presenten con correcciones, enmiendas, raspaduras o entre líneas, que no se hubiesen salvado debidamente al pie de la misma.</w:t>
      </w:r>
    </w:p>
    <w:p w14:paraId="41B1AB10" w14:textId="77777777" w:rsidR="0037357B" w:rsidRPr="00E06DF2" w:rsidRDefault="0037357B" w:rsidP="0037357B">
      <w:pPr>
        <w:spacing w:line="100" w:lineRule="atLeast"/>
        <w:jc w:val="both"/>
        <w:rPr>
          <w:rFonts w:ascii="Tahoma" w:hAnsi="Tahoma" w:cs="Tahoma"/>
        </w:rPr>
      </w:pPr>
    </w:p>
    <w:p w14:paraId="57FC54AF" w14:textId="77777777" w:rsidR="0037357B" w:rsidRPr="00E06DF2" w:rsidRDefault="0037357B" w:rsidP="0037357B">
      <w:pPr>
        <w:spacing w:line="100" w:lineRule="atLeast"/>
        <w:jc w:val="both"/>
        <w:rPr>
          <w:rFonts w:ascii="Tahoma" w:hAnsi="Tahoma" w:cs="Tahoma"/>
          <w:b/>
          <w:lang w:val="pt-BR"/>
        </w:rPr>
      </w:pPr>
      <w:r w:rsidRPr="00E06DF2">
        <w:rPr>
          <w:rFonts w:ascii="Tahoma" w:hAnsi="Tahoma" w:cs="Tahoma"/>
          <w:b/>
          <w:u w:val="single"/>
          <w:lang w:val="pt-BR"/>
        </w:rPr>
        <w:t>Artículo 6º:</w:t>
      </w:r>
      <w:r w:rsidRPr="00E06DF2">
        <w:rPr>
          <w:rFonts w:ascii="Tahoma" w:hAnsi="Tahoma" w:cs="Tahoma"/>
          <w:b/>
          <w:lang w:val="pt-BR"/>
        </w:rPr>
        <w:t xml:space="preserve"> GARANTÍA.</w:t>
      </w:r>
    </w:p>
    <w:p w14:paraId="0649AF8B"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El monto de depósito de Garantía de Oferta, será como mínimo el equivalente al 1% (uno por ciento) del Presupuesto Oficial. En caso de resultar adjudicatario, se aumentará dicho depósito en un porcentaje que alcance a cubrir el cinco por ciento (5%) del total cotizado bajo el concepto </w:t>
      </w:r>
      <w:r w:rsidRPr="00E06DF2">
        <w:rPr>
          <w:rFonts w:ascii="Tahoma" w:hAnsi="Tahoma" w:cs="Tahoma"/>
          <w:b/>
        </w:rPr>
        <w:t>Garantía de Ejecución de Contrato.</w:t>
      </w:r>
      <w:r w:rsidRPr="00E06DF2">
        <w:rPr>
          <w:rFonts w:ascii="Tahoma" w:hAnsi="Tahoma" w:cs="Tahoma"/>
        </w:rPr>
        <w:t xml:space="preserve"> Dicho depósito podrá ser:</w:t>
      </w:r>
    </w:p>
    <w:p w14:paraId="53E02589" w14:textId="77777777" w:rsidR="0037357B" w:rsidRPr="00E06DF2" w:rsidRDefault="0037357B" w:rsidP="0037357B">
      <w:pPr>
        <w:numPr>
          <w:ilvl w:val="0"/>
          <w:numId w:val="31"/>
        </w:numPr>
        <w:suppressAutoHyphens/>
        <w:spacing w:line="100" w:lineRule="atLeast"/>
        <w:jc w:val="both"/>
        <w:rPr>
          <w:rFonts w:ascii="Tahoma" w:hAnsi="Tahoma" w:cs="Tahoma"/>
        </w:rPr>
      </w:pPr>
      <w:r w:rsidRPr="00E06DF2">
        <w:rPr>
          <w:rFonts w:ascii="Tahoma" w:hAnsi="Tahoma" w:cs="Tahoma"/>
        </w:rPr>
        <w:t>Fianza o aval bancario otorgado por entidad autorizada por el Banco Central de la República Argentina.</w:t>
      </w:r>
    </w:p>
    <w:p w14:paraId="590CE1E5" w14:textId="77777777" w:rsidR="0037357B" w:rsidRPr="00E06DF2" w:rsidRDefault="0037357B" w:rsidP="0037357B">
      <w:pPr>
        <w:numPr>
          <w:ilvl w:val="0"/>
          <w:numId w:val="31"/>
        </w:numPr>
        <w:suppressAutoHyphens/>
        <w:spacing w:line="100" w:lineRule="atLeast"/>
        <w:jc w:val="both"/>
        <w:rPr>
          <w:rFonts w:ascii="Tahoma" w:hAnsi="Tahoma" w:cs="Tahoma"/>
        </w:rPr>
      </w:pPr>
      <w:r w:rsidRPr="00E06DF2">
        <w:rPr>
          <w:rFonts w:ascii="Tahoma" w:hAnsi="Tahoma" w:cs="Tahoma"/>
        </w:rPr>
        <w:t xml:space="preserve">Seguro de caución a favor de la </w:t>
      </w:r>
      <w:r w:rsidR="008D1CF0" w:rsidRPr="00E06DF2">
        <w:rPr>
          <w:rFonts w:ascii="Tahoma" w:hAnsi="Tahoma" w:cs="Tahoma"/>
        </w:rPr>
        <w:t>Comuna de Timbúes</w:t>
      </w:r>
      <w:r w:rsidRPr="00E06DF2">
        <w:rPr>
          <w:rFonts w:ascii="Tahoma" w:hAnsi="Tahoma" w:cs="Tahoma"/>
        </w:rPr>
        <w:t>, con póliza (en original) emitida por  Compañía Aseguradora habilitada por la Superintendencia de Seguros de la Nación.</w:t>
      </w:r>
    </w:p>
    <w:p w14:paraId="5E42E1F6" w14:textId="77777777" w:rsidR="0037357B" w:rsidRPr="00E06DF2" w:rsidRDefault="0037357B" w:rsidP="0037357B">
      <w:pPr>
        <w:numPr>
          <w:ilvl w:val="0"/>
          <w:numId w:val="31"/>
        </w:numPr>
        <w:suppressAutoHyphens/>
        <w:spacing w:line="100" w:lineRule="atLeast"/>
        <w:jc w:val="both"/>
        <w:rPr>
          <w:rFonts w:ascii="Tahoma" w:hAnsi="Tahoma" w:cs="Tahoma"/>
        </w:rPr>
      </w:pPr>
      <w:r w:rsidRPr="00E06DF2">
        <w:rPr>
          <w:rFonts w:ascii="Tahoma" w:hAnsi="Tahoma" w:cs="Tahoma"/>
        </w:rPr>
        <w:t xml:space="preserve">En efectivo, depositado en las Cajas de la </w:t>
      </w:r>
      <w:r w:rsidR="008D1CF0" w:rsidRPr="00E06DF2">
        <w:rPr>
          <w:rFonts w:ascii="Tahoma" w:hAnsi="Tahoma" w:cs="Tahoma"/>
        </w:rPr>
        <w:t>Comuna</w:t>
      </w:r>
      <w:r w:rsidRPr="00E06DF2">
        <w:rPr>
          <w:rFonts w:ascii="Tahoma" w:hAnsi="Tahoma" w:cs="Tahoma"/>
        </w:rPr>
        <w:t xml:space="preserve"> con anterioridad al acto de apertura.</w:t>
      </w:r>
    </w:p>
    <w:p w14:paraId="46E3770E" w14:textId="77777777" w:rsidR="0037357B" w:rsidRPr="00E06DF2" w:rsidRDefault="0037357B" w:rsidP="0037357B">
      <w:pPr>
        <w:spacing w:line="100" w:lineRule="atLeast"/>
        <w:jc w:val="both"/>
        <w:rPr>
          <w:rFonts w:ascii="Tahoma" w:hAnsi="Tahoma" w:cs="Tahoma"/>
        </w:rPr>
      </w:pPr>
    </w:p>
    <w:p w14:paraId="1F5B2204" w14:textId="77777777" w:rsidR="0037357B" w:rsidRPr="00E06DF2" w:rsidRDefault="0037357B" w:rsidP="0037357B">
      <w:pPr>
        <w:spacing w:line="100" w:lineRule="atLeast"/>
        <w:jc w:val="both"/>
        <w:rPr>
          <w:rFonts w:ascii="Tahoma" w:hAnsi="Tahoma" w:cs="Tahoma"/>
          <w:b/>
          <w:u w:val="single"/>
        </w:rPr>
      </w:pPr>
      <w:r w:rsidRPr="00E06DF2">
        <w:rPr>
          <w:rFonts w:ascii="Tahoma" w:hAnsi="Tahoma" w:cs="Tahoma"/>
        </w:rPr>
        <w:t xml:space="preserve">Una vez adjudicada esta Licitación, </w:t>
      </w:r>
      <w:r w:rsidRPr="00E06DF2">
        <w:rPr>
          <w:rFonts w:ascii="Tahoma" w:hAnsi="Tahoma" w:cs="Tahoma"/>
          <w:u w:val="single"/>
        </w:rPr>
        <w:t>los depósitos de garantía de oferta de aquellos oferentes no adjudicados  serán devueltos por el Dpto. de Compras</w:t>
      </w:r>
      <w:r w:rsidR="008D1CF0" w:rsidRPr="00E06DF2">
        <w:rPr>
          <w:rFonts w:ascii="Tahoma" w:hAnsi="Tahoma" w:cs="Tahoma"/>
        </w:rPr>
        <w:t>, reteniendo la Comuna</w:t>
      </w:r>
      <w:r w:rsidRPr="00E06DF2">
        <w:rPr>
          <w:rFonts w:ascii="Tahoma" w:hAnsi="Tahoma" w:cs="Tahoma"/>
        </w:rPr>
        <w:t xml:space="preserve"> el correspondiente a la firma adjudicataria, a quien se le reintegrará una vez finalizado el período de contratación y cumplido fielmente que fuere el pertinente contrato.</w:t>
      </w:r>
    </w:p>
    <w:p w14:paraId="0634A356" w14:textId="77777777" w:rsidR="0037357B" w:rsidRPr="00E06DF2" w:rsidRDefault="0037357B" w:rsidP="0037357B">
      <w:pPr>
        <w:spacing w:line="100" w:lineRule="atLeast"/>
        <w:jc w:val="both"/>
        <w:rPr>
          <w:rFonts w:ascii="Tahoma" w:hAnsi="Tahoma" w:cs="Tahoma"/>
          <w:b/>
          <w:u w:val="single"/>
        </w:rPr>
      </w:pPr>
    </w:p>
    <w:p w14:paraId="2C6AD058"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7º:</w:t>
      </w:r>
      <w:r w:rsidRPr="00E06DF2">
        <w:rPr>
          <w:rFonts w:ascii="Tahoma" w:hAnsi="Tahoma" w:cs="Tahoma"/>
          <w:b/>
        </w:rPr>
        <w:t xml:space="preserve"> ACEPTACIÓN DE PROPUESTAS.</w:t>
      </w:r>
    </w:p>
    <w:p w14:paraId="18C778FE" w14:textId="77777777" w:rsidR="0037357B" w:rsidRPr="00E06DF2" w:rsidRDefault="0037357B" w:rsidP="0037357B">
      <w:pPr>
        <w:spacing w:line="100" w:lineRule="atLeast"/>
        <w:jc w:val="both"/>
        <w:rPr>
          <w:rFonts w:ascii="Tahoma" w:hAnsi="Tahoma" w:cs="Tahoma"/>
        </w:rPr>
      </w:pPr>
      <w:r w:rsidRPr="00E06DF2">
        <w:rPr>
          <w:rFonts w:ascii="Tahoma" w:hAnsi="Tahoma" w:cs="Tahoma"/>
        </w:rPr>
        <w:t>La presentación de las ofertas sin observación al pliego, implica su conocimiento y aceptación, y el sometimiento a todas sus disposiciones.</w:t>
      </w:r>
    </w:p>
    <w:p w14:paraId="37796484" w14:textId="77777777" w:rsidR="0037357B" w:rsidRPr="00E06DF2" w:rsidRDefault="0037357B" w:rsidP="0037357B">
      <w:pPr>
        <w:spacing w:line="100" w:lineRule="atLeast"/>
        <w:jc w:val="both"/>
        <w:rPr>
          <w:rFonts w:ascii="Tahoma" w:hAnsi="Tahoma" w:cs="Tahoma"/>
        </w:rPr>
      </w:pPr>
      <w:r w:rsidRPr="00E06DF2">
        <w:rPr>
          <w:rFonts w:ascii="Tahoma" w:hAnsi="Tahoma" w:cs="Tahoma"/>
        </w:rPr>
        <w:t>Se deberá presentar el sobre cerrado señalado en el artículo 5º, que contenga:</w:t>
      </w:r>
    </w:p>
    <w:p w14:paraId="4711F74A" w14:textId="77777777" w:rsidR="0037357B" w:rsidRPr="00E06DF2" w:rsidRDefault="0037357B" w:rsidP="0037357B">
      <w:pPr>
        <w:spacing w:line="100" w:lineRule="atLeast"/>
        <w:jc w:val="both"/>
        <w:rPr>
          <w:rFonts w:ascii="Tahoma" w:hAnsi="Tahoma" w:cs="Tahoma"/>
        </w:rPr>
      </w:pPr>
    </w:p>
    <w:p w14:paraId="1748BBD6" w14:textId="77777777" w:rsidR="0037357B" w:rsidRPr="00E06DF2" w:rsidRDefault="0037357B" w:rsidP="0037357B">
      <w:pPr>
        <w:spacing w:line="100" w:lineRule="atLeast"/>
        <w:jc w:val="both"/>
        <w:rPr>
          <w:rFonts w:ascii="Tahoma" w:hAnsi="Tahoma" w:cs="Tahoma"/>
        </w:rPr>
      </w:pPr>
      <w:r w:rsidRPr="00E06DF2">
        <w:rPr>
          <w:rFonts w:ascii="Tahoma" w:hAnsi="Tahoma" w:cs="Tahoma"/>
          <w:b/>
        </w:rPr>
        <w:t>SOBRE Nº 1- DOCUMENTACIÓN GENERAL.</w:t>
      </w:r>
    </w:p>
    <w:p w14:paraId="5C5AAE13" w14:textId="77777777" w:rsidR="0037357B" w:rsidRPr="00E06DF2" w:rsidRDefault="0037357B" w:rsidP="0037357B">
      <w:pPr>
        <w:numPr>
          <w:ilvl w:val="0"/>
          <w:numId w:val="30"/>
        </w:numPr>
        <w:suppressAutoHyphens/>
        <w:spacing w:line="100" w:lineRule="atLeast"/>
        <w:jc w:val="both"/>
        <w:rPr>
          <w:rFonts w:ascii="Tahoma" w:hAnsi="Tahoma" w:cs="Tahoma"/>
        </w:rPr>
      </w:pPr>
      <w:r w:rsidRPr="00E06DF2">
        <w:rPr>
          <w:rFonts w:ascii="Tahoma" w:hAnsi="Tahoma" w:cs="Tahoma"/>
        </w:rPr>
        <w:t>Recibo oficial de adquisición del pliego de condiciones.</w:t>
      </w:r>
    </w:p>
    <w:p w14:paraId="1DD4E49F" w14:textId="77777777" w:rsidR="0037357B" w:rsidRPr="00E06DF2" w:rsidRDefault="0037357B" w:rsidP="0037357B">
      <w:pPr>
        <w:numPr>
          <w:ilvl w:val="0"/>
          <w:numId w:val="30"/>
        </w:numPr>
        <w:suppressAutoHyphens/>
        <w:spacing w:line="100" w:lineRule="atLeast"/>
        <w:jc w:val="both"/>
        <w:rPr>
          <w:rFonts w:ascii="Tahoma" w:hAnsi="Tahoma" w:cs="Tahoma"/>
        </w:rPr>
      </w:pPr>
      <w:r w:rsidRPr="00E06DF2">
        <w:rPr>
          <w:rFonts w:ascii="Tahoma" w:hAnsi="Tahoma" w:cs="Tahoma"/>
        </w:rPr>
        <w:t>La garantía propuesta, de acuerdo a lo establecido en el Artículo 6º.</w:t>
      </w:r>
    </w:p>
    <w:p w14:paraId="0B5379D0" w14:textId="77777777" w:rsidR="0037357B" w:rsidRPr="00E06DF2" w:rsidRDefault="0037357B" w:rsidP="0037357B">
      <w:pPr>
        <w:numPr>
          <w:ilvl w:val="0"/>
          <w:numId w:val="30"/>
        </w:numPr>
        <w:suppressAutoHyphens/>
        <w:spacing w:line="100" w:lineRule="atLeast"/>
        <w:jc w:val="both"/>
        <w:rPr>
          <w:rFonts w:ascii="Tahoma" w:hAnsi="Tahoma" w:cs="Tahoma"/>
        </w:rPr>
      </w:pPr>
      <w:r w:rsidRPr="00E06DF2">
        <w:rPr>
          <w:rFonts w:ascii="Tahoma" w:hAnsi="Tahoma" w:cs="Tahoma"/>
        </w:rPr>
        <w:t>Pliego de bases y condiciones firmado en todas sus fojas por el proponente.</w:t>
      </w:r>
    </w:p>
    <w:p w14:paraId="1C74D012" w14:textId="77777777" w:rsidR="0037357B" w:rsidRPr="00E06DF2" w:rsidRDefault="0037357B" w:rsidP="0037357B">
      <w:pPr>
        <w:numPr>
          <w:ilvl w:val="0"/>
          <w:numId w:val="30"/>
        </w:numPr>
        <w:suppressAutoHyphens/>
        <w:spacing w:line="100" w:lineRule="atLeast"/>
        <w:jc w:val="both"/>
        <w:rPr>
          <w:rFonts w:ascii="Tahoma" w:hAnsi="Tahoma" w:cs="Tahoma"/>
        </w:rPr>
      </w:pPr>
      <w:r w:rsidRPr="00E06DF2">
        <w:rPr>
          <w:rFonts w:ascii="Tahoma" w:hAnsi="Tahoma" w:cs="Tahoma"/>
        </w:rPr>
        <w:t xml:space="preserve">Datos referentes al proponente; </w:t>
      </w:r>
      <w:r w:rsidRPr="00E06DF2">
        <w:rPr>
          <w:rFonts w:ascii="Tahoma" w:hAnsi="Tahoma" w:cs="Tahoma"/>
          <w:u w:val="single"/>
        </w:rPr>
        <w:t xml:space="preserve">Constancia de Inscripción en la AFIP </w:t>
      </w:r>
      <w:r w:rsidRPr="00E06DF2">
        <w:rPr>
          <w:rFonts w:ascii="Tahoma" w:hAnsi="Tahoma" w:cs="Tahoma"/>
          <w:b/>
          <w:bCs/>
          <w:u w:val="single"/>
        </w:rPr>
        <w:t>vigente</w:t>
      </w:r>
      <w:r w:rsidRPr="00E06DF2">
        <w:rPr>
          <w:rFonts w:ascii="Tahoma" w:hAnsi="Tahoma" w:cs="Tahoma"/>
          <w:u w:val="single"/>
        </w:rPr>
        <w:t>;</w:t>
      </w:r>
      <w:r w:rsidRPr="00E06DF2">
        <w:rPr>
          <w:rFonts w:ascii="Tahoma" w:hAnsi="Tahoma" w:cs="Tahoma"/>
        </w:rPr>
        <w:t xml:space="preserve"> las personas físicas deberán mencionar sus datos personales: nombres y apellido, Domicilio Real, Tipo y Nº de Documento de Identidad y Estado Civil. Las Sociedades podrán estar constituidas bajo cualquiera de las formas previstas por las leyes vigentes y deberán presentar copia del </w:t>
      </w:r>
      <w:r w:rsidRPr="00E06DF2">
        <w:rPr>
          <w:rFonts w:ascii="Tahoma" w:hAnsi="Tahoma" w:cs="Tahoma"/>
          <w:i/>
          <w:u w:val="single"/>
        </w:rPr>
        <w:t>Contrato Social con el número de inscripción en el Registro Público</w:t>
      </w:r>
      <w:r w:rsidRPr="00E06DF2">
        <w:rPr>
          <w:rFonts w:ascii="Tahoma" w:hAnsi="Tahoma" w:cs="Tahoma"/>
        </w:rPr>
        <w:t>; y las Cooperativas que estarán sujetas a iguales exigencias que la</w:t>
      </w:r>
      <w:r w:rsidR="003A678E" w:rsidRPr="00E06DF2">
        <w:rPr>
          <w:rFonts w:ascii="Tahoma" w:hAnsi="Tahoma" w:cs="Tahoma"/>
        </w:rPr>
        <w:t>s</w:t>
      </w:r>
      <w:r w:rsidRPr="00E06DF2">
        <w:rPr>
          <w:rFonts w:ascii="Tahoma" w:hAnsi="Tahoma" w:cs="Tahoma"/>
        </w:rPr>
        <w:t xml:space="preserve"> sociedades comerciales, deberán presentar </w:t>
      </w:r>
      <w:r w:rsidRPr="00E06DF2">
        <w:rPr>
          <w:rFonts w:ascii="Tahoma" w:hAnsi="Tahoma" w:cs="Tahoma"/>
          <w:i/>
          <w:u w:val="single"/>
        </w:rPr>
        <w:t>copia del Contrato Social con la debida Inscripción en el INAES.</w:t>
      </w:r>
    </w:p>
    <w:p w14:paraId="485EFC29" w14:textId="77777777" w:rsidR="0037357B" w:rsidRPr="00E06DF2" w:rsidRDefault="0037357B" w:rsidP="0037357B">
      <w:pPr>
        <w:numPr>
          <w:ilvl w:val="0"/>
          <w:numId w:val="30"/>
        </w:numPr>
        <w:suppressAutoHyphens/>
        <w:spacing w:line="100" w:lineRule="atLeast"/>
        <w:jc w:val="both"/>
        <w:rPr>
          <w:rFonts w:ascii="Tahoma" w:eastAsia="Tahoma" w:hAnsi="Tahoma" w:cs="Tahoma"/>
        </w:rPr>
      </w:pPr>
      <w:r w:rsidRPr="00E06DF2">
        <w:rPr>
          <w:rFonts w:ascii="Tahoma" w:hAnsi="Tahoma" w:cs="Tahoma"/>
        </w:rPr>
        <w:lastRenderedPageBreak/>
        <w:t xml:space="preserve">Presentación de la documentación que acredite la capacidad económica / financiera de la firma. Para el caso de sociedades, </w:t>
      </w:r>
      <w:r w:rsidRPr="00E06DF2">
        <w:rPr>
          <w:rFonts w:ascii="Tahoma" w:hAnsi="Tahoma" w:cs="Tahoma"/>
          <w:b/>
          <w:bCs/>
          <w:u w:val="single"/>
        </w:rPr>
        <w:t>Último Balance Aprobado</w:t>
      </w:r>
      <w:r w:rsidRPr="00E06DF2">
        <w:rPr>
          <w:rFonts w:ascii="Tahoma" w:hAnsi="Tahoma" w:cs="Tahoma"/>
        </w:rPr>
        <w:t xml:space="preserve">; para el caso de personas físicas, </w:t>
      </w:r>
      <w:r w:rsidRPr="00E06DF2">
        <w:rPr>
          <w:rFonts w:ascii="Tahoma" w:hAnsi="Tahoma" w:cs="Tahoma"/>
          <w:b/>
          <w:bCs/>
          <w:u w:val="single"/>
        </w:rPr>
        <w:t>Manifestación de Bienes y Deudas</w:t>
      </w:r>
      <w:r w:rsidRPr="00E06DF2">
        <w:rPr>
          <w:rFonts w:ascii="Tahoma" w:hAnsi="Tahoma" w:cs="Tahoma"/>
        </w:rPr>
        <w:t xml:space="preserve">, ambas con la debida intervención del profesional en Ciencias Económicas matriculado y certificado por el Consejo Profesional de Ciencias Económicas de la circunscripción que corresponda. </w:t>
      </w:r>
      <w:r w:rsidRPr="00E06DF2">
        <w:rPr>
          <w:rFonts w:ascii="Tahoma" w:hAnsi="Tahoma" w:cs="Tahoma"/>
          <w:u w:val="single"/>
        </w:rPr>
        <w:t>Si se presentan copias deberán estar autenticadas por los Tribunales de la provincia de Santa Fe o por Escribano Público.</w:t>
      </w:r>
    </w:p>
    <w:p w14:paraId="7EFC7E84" w14:textId="77777777" w:rsidR="0037357B" w:rsidRPr="00E06DF2" w:rsidRDefault="0037357B" w:rsidP="0037357B">
      <w:pPr>
        <w:spacing w:line="100" w:lineRule="atLeast"/>
        <w:jc w:val="both"/>
        <w:rPr>
          <w:rFonts w:ascii="Tahoma" w:hAnsi="Tahoma" w:cs="Tahoma"/>
        </w:rPr>
      </w:pPr>
    </w:p>
    <w:p w14:paraId="378E950D" w14:textId="77777777" w:rsidR="0037357B" w:rsidRPr="00E06DF2" w:rsidRDefault="0037357B" w:rsidP="0037357B">
      <w:pPr>
        <w:spacing w:line="100" w:lineRule="atLeast"/>
        <w:jc w:val="both"/>
        <w:rPr>
          <w:rFonts w:ascii="Tahoma" w:hAnsi="Tahoma" w:cs="Tahoma"/>
          <w:b/>
        </w:rPr>
      </w:pPr>
    </w:p>
    <w:p w14:paraId="73F8DA61" w14:textId="77777777" w:rsidR="0037357B" w:rsidRPr="00E06DF2" w:rsidRDefault="0037357B" w:rsidP="0037357B">
      <w:pPr>
        <w:jc w:val="both"/>
        <w:rPr>
          <w:rFonts w:ascii="Tahoma" w:hAnsi="Tahoma" w:cs="Tahoma"/>
        </w:rPr>
      </w:pPr>
      <w:r w:rsidRPr="00E06DF2">
        <w:rPr>
          <w:rFonts w:ascii="Tahoma" w:hAnsi="Tahoma" w:cs="Tahoma"/>
          <w:b/>
        </w:rPr>
        <w:t>SOBRE Nº 2 - PROPUESTA ÚNICA: La documentación a presentar en este sobre será la siguiente:</w:t>
      </w:r>
    </w:p>
    <w:p w14:paraId="2CDEA018" w14:textId="77777777" w:rsidR="0037357B" w:rsidRPr="00E06DF2" w:rsidRDefault="0037357B" w:rsidP="0037357B">
      <w:pPr>
        <w:jc w:val="both"/>
        <w:rPr>
          <w:rFonts w:ascii="Tahoma" w:hAnsi="Tahoma" w:cs="Tahoma"/>
        </w:rPr>
      </w:pPr>
      <w:r w:rsidRPr="00E06DF2">
        <w:rPr>
          <w:rFonts w:ascii="Tahoma" w:hAnsi="Tahoma" w:cs="Tahoma"/>
        </w:rPr>
        <w:t>a. Manifestar por escrito su voluntad de someterse a los Tribunales de la Provincia de Santa Fe en lo contencioso administrativo (Sala II de Rosario) y ordinario de la ciudad de San Lorenzo, según correspondiere por la competencia material y en el que caso de que hubiere que recurrir a la vía judicial.</w:t>
      </w:r>
    </w:p>
    <w:p w14:paraId="73B07F13" w14:textId="77777777" w:rsidR="0037357B" w:rsidRPr="00E06DF2" w:rsidRDefault="0037357B" w:rsidP="0037357B">
      <w:pPr>
        <w:jc w:val="both"/>
        <w:rPr>
          <w:rFonts w:ascii="Tahoma" w:hAnsi="Tahoma" w:cs="Tahoma"/>
        </w:rPr>
      </w:pPr>
      <w:r w:rsidRPr="00E06DF2">
        <w:rPr>
          <w:rFonts w:ascii="Tahoma" w:hAnsi="Tahoma" w:cs="Tahoma"/>
        </w:rPr>
        <w:t>b. Referencias comerciales y cualquier otra documentación o dato que contribuya a demostrar la capacidad y responsabilidad del oferente.</w:t>
      </w:r>
    </w:p>
    <w:p w14:paraId="5507EB3F" w14:textId="77777777" w:rsidR="0037357B" w:rsidRPr="00E06DF2" w:rsidRDefault="0037357B" w:rsidP="0037357B">
      <w:pPr>
        <w:jc w:val="both"/>
        <w:rPr>
          <w:rFonts w:ascii="Tahoma" w:hAnsi="Tahoma" w:cs="Tahoma"/>
        </w:rPr>
      </w:pPr>
      <w:r w:rsidRPr="00E06DF2">
        <w:rPr>
          <w:rFonts w:ascii="Tahoma" w:hAnsi="Tahoma" w:cs="Tahoma"/>
        </w:rPr>
        <w:t xml:space="preserve">c. La propuesta económica en sus dos (2) ejemplares, original y duplicado, firmadas por el oferente en todas sus fojas, consignadas en </w:t>
      </w:r>
      <w:r w:rsidRPr="00E06DF2">
        <w:rPr>
          <w:rFonts w:ascii="Tahoma" w:hAnsi="Tahoma" w:cs="Tahoma"/>
          <w:b/>
        </w:rPr>
        <w:t>pesos, en letras y en números</w:t>
      </w:r>
      <w:r w:rsidRPr="00E06DF2">
        <w:rPr>
          <w:rFonts w:ascii="Tahoma" w:hAnsi="Tahoma" w:cs="Tahoma"/>
        </w:rPr>
        <w:t>; cuando existiera discordancia entre ambas, se tomará en cuenta la escrita en letras. Las cotizaciones deberán confeccionarse con IVA incluido, según lo establecido en el Pliego de Bases y Condiciones Particulares.</w:t>
      </w:r>
    </w:p>
    <w:p w14:paraId="2BD8A6BB" w14:textId="77777777" w:rsidR="0037357B" w:rsidRPr="00E06DF2" w:rsidRDefault="0037357B" w:rsidP="0037357B">
      <w:pPr>
        <w:jc w:val="both"/>
        <w:rPr>
          <w:rFonts w:ascii="Tahoma" w:hAnsi="Tahoma" w:cs="Tahoma"/>
        </w:rPr>
      </w:pPr>
    </w:p>
    <w:p w14:paraId="31811B6B" w14:textId="77777777" w:rsidR="0037357B" w:rsidRPr="00E06DF2" w:rsidRDefault="0037357B" w:rsidP="0037357B">
      <w:pPr>
        <w:jc w:val="both"/>
        <w:rPr>
          <w:rFonts w:ascii="Tahoma" w:hAnsi="Tahoma" w:cs="Tahoma"/>
          <w:i/>
          <w:u w:val="single"/>
        </w:rPr>
      </w:pPr>
      <w:r w:rsidRPr="00E06DF2">
        <w:rPr>
          <w:rFonts w:ascii="Tahoma" w:hAnsi="Tahoma" w:cs="Tahoma"/>
          <w:i/>
          <w:u w:val="single"/>
        </w:rPr>
        <w:t xml:space="preserve">La </w:t>
      </w:r>
      <w:r w:rsidR="00F324B4" w:rsidRPr="00E06DF2">
        <w:rPr>
          <w:rFonts w:ascii="Tahoma" w:hAnsi="Tahoma" w:cs="Tahoma"/>
          <w:i/>
          <w:u w:val="single"/>
        </w:rPr>
        <w:t xml:space="preserve">Comuna </w:t>
      </w:r>
      <w:r w:rsidRPr="00E06DF2">
        <w:rPr>
          <w:rFonts w:ascii="Tahoma" w:hAnsi="Tahoma" w:cs="Tahoma"/>
          <w:i/>
          <w:u w:val="single"/>
        </w:rPr>
        <w:t>podrá rechazar total o parcialmente la documentación presentada. También podrá requerir al proponente una presentación ampliatoria o aclaratoria; en caso de no cumplimentar lo dispuesto precedentemente en tiempo y/o forma según la intimación que se le curse al efecto, se desestimará sin más la oferta.</w:t>
      </w:r>
    </w:p>
    <w:p w14:paraId="41059649" w14:textId="77777777" w:rsidR="0037357B" w:rsidRPr="00E06DF2" w:rsidRDefault="0037357B" w:rsidP="0037357B">
      <w:pPr>
        <w:spacing w:line="100" w:lineRule="atLeast"/>
        <w:jc w:val="both"/>
        <w:rPr>
          <w:rFonts w:ascii="Tahoma" w:hAnsi="Tahoma" w:cs="Tahoma"/>
          <w:b/>
          <w:i/>
          <w:u w:val="single"/>
        </w:rPr>
      </w:pPr>
    </w:p>
    <w:p w14:paraId="0E635420"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8º:</w:t>
      </w:r>
      <w:r w:rsidRPr="00E06DF2">
        <w:rPr>
          <w:rFonts w:ascii="Tahoma" w:hAnsi="Tahoma" w:cs="Tahoma"/>
          <w:b/>
        </w:rPr>
        <w:t xml:space="preserve"> APERTURA DE LAS PROPUESTAS.</w:t>
      </w:r>
    </w:p>
    <w:p w14:paraId="139F0ECB" w14:textId="1F11B20C" w:rsidR="0037357B" w:rsidRPr="00E06DF2" w:rsidRDefault="0037357B" w:rsidP="0037357B">
      <w:pPr>
        <w:spacing w:line="100" w:lineRule="atLeast"/>
        <w:jc w:val="both"/>
        <w:rPr>
          <w:rFonts w:ascii="Tahoma" w:hAnsi="Tahoma" w:cs="Tahoma"/>
          <w:b/>
          <w:u w:val="single"/>
        </w:rPr>
      </w:pPr>
      <w:r w:rsidRPr="00E06DF2">
        <w:rPr>
          <w:rFonts w:ascii="Tahoma" w:hAnsi="Tahoma" w:cs="Tahoma"/>
        </w:rPr>
        <w:t>Las propuestas serán abiertas el día</w:t>
      </w:r>
      <w:r w:rsidRPr="00E06DF2">
        <w:rPr>
          <w:rFonts w:ascii="Tahoma" w:hAnsi="Tahoma" w:cs="Tahoma"/>
          <w:b/>
        </w:rPr>
        <w:t xml:space="preserve"> </w:t>
      </w:r>
      <w:r w:rsidR="00C50601">
        <w:rPr>
          <w:rFonts w:ascii="Tahoma" w:hAnsi="Tahoma" w:cs="Tahoma"/>
          <w:b/>
          <w:u w:val="single"/>
        </w:rPr>
        <w:t>4</w:t>
      </w:r>
      <w:r w:rsidR="00C7530A">
        <w:rPr>
          <w:rFonts w:ascii="Tahoma" w:hAnsi="Tahoma" w:cs="Tahoma"/>
          <w:b/>
          <w:u w:val="single"/>
        </w:rPr>
        <w:t xml:space="preserve"> de </w:t>
      </w:r>
      <w:proofErr w:type="gramStart"/>
      <w:r w:rsidR="00C50601">
        <w:rPr>
          <w:rFonts w:ascii="Tahoma" w:hAnsi="Tahoma" w:cs="Tahoma"/>
          <w:b/>
          <w:u w:val="single"/>
        </w:rPr>
        <w:t xml:space="preserve">SEPTIEMBRE </w:t>
      </w:r>
      <w:r w:rsidR="00C7530A">
        <w:rPr>
          <w:rFonts w:ascii="Tahoma" w:hAnsi="Tahoma" w:cs="Tahoma"/>
          <w:b/>
          <w:u w:val="single"/>
        </w:rPr>
        <w:t xml:space="preserve"> </w:t>
      </w:r>
      <w:r w:rsidR="00F324B4" w:rsidRPr="00E06DF2">
        <w:rPr>
          <w:rFonts w:ascii="Tahoma" w:hAnsi="Tahoma" w:cs="Tahoma"/>
          <w:b/>
          <w:u w:val="single"/>
        </w:rPr>
        <w:t>de</w:t>
      </w:r>
      <w:proofErr w:type="gramEnd"/>
      <w:r w:rsidR="00F324B4" w:rsidRPr="00E06DF2">
        <w:rPr>
          <w:rFonts w:ascii="Tahoma" w:hAnsi="Tahoma" w:cs="Tahoma"/>
          <w:b/>
          <w:u w:val="single"/>
        </w:rPr>
        <w:t xml:space="preserve"> </w:t>
      </w:r>
      <w:r w:rsidR="00361F98">
        <w:rPr>
          <w:rFonts w:ascii="Tahoma" w:hAnsi="Tahoma" w:cs="Tahoma"/>
          <w:b/>
          <w:u w:val="single"/>
        </w:rPr>
        <w:t>2023</w:t>
      </w:r>
      <w:r w:rsidRPr="00E06DF2">
        <w:rPr>
          <w:rFonts w:ascii="Tahoma" w:hAnsi="Tahoma" w:cs="Tahoma"/>
          <w:b/>
          <w:u w:val="single"/>
        </w:rPr>
        <w:t xml:space="preserve"> a las </w:t>
      </w:r>
      <w:r w:rsidR="00823318" w:rsidRPr="00E06DF2">
        <w:rPr>
          <w:rFonts w:ascii="Tahoma" w:hAnsi="Tahoma" w:cs="Tahoma"/>
          <w:b/>
          <w:u w:val="single"/>
        </w:rPr>
        <w:t>1</w:t>
      </w:r>
      <w:r w:rsidR="007122C3" w:rsidRPr="00E06DF2">
        <w:rPr>
          <w:rFonts w:ascii="Tahoma" w:hAnsi="Tahoma" w:cs="Tahoma"/>
          <w:b/>
          <w:u w:val="single"/>
        </w:rPr>
        <w:t>4</w:t>
      </w:r>
      <w:r w:rsidRPr="00E06DF2">
        <w:rPr>
          <w:rFonts w:ascii="Tahoma" w:hAnsi="Tahoma" w:cs="Tahoma"/>
          <w:b/>
          <w:u w:val="single"/>
        </w:rPr>
        <w:t>:</w:t>
      </w:r>
      <w:r w:rsidR="00823318" w:rsidRPr="00E06DF2">
        <w:rPr>
          <w:rFonts w:ascii="Tahoma" w:hAnsi="Tahoma" w:cs="Tahoma"/>
          <w:b/>
          <w:u w:val="single"/>
        </w:rPr>
        <w:t>3</w:t>
      </w:r>
      <w:r w:rsidRPr="00E06DF2">
        <w:rPr>
          <w:rFonts w:ascii="Tahoma" w:hAnsi="Tahoma" w:cs="Tahoma"/>
          <w:b/>
          <w:u w:val="single"/>
        </w:rPr>
        <w:t>0 horas</w:t>
      </w:r>
      <w:r w:rsidRPr="00E06DF2">
        <w:rPr>
          <w:rFonts w:ascii="Tahoma" w:hAnsi="Tahoma" w:cs="Tahoma"/>
        </w:rPr>
        <w:t xml:space="preserve"> </w:t>
      </w:r>
      <w:r w:rsidRPr="00E06DF2">
        <w:rPr>
          <w:rFonts w:ascii="Tahoma" w:hAnsi="Tahoma" w:cs="Tahoma"/>
          <w:b/>
        </w:rPr>
        <w:t xml:space="preserve"> </w:t>
      </w:r>
      <w:r w:rsidRPr="00E06DF2">
        <w:rPr>
          <w:rFonts w:ascii="Tahoma" w:hAnsi="Tahoma" w:cs="Tahoma"/>
        </w:rPr>
        <w:t>(o el día hábil siguiente si éste resultara feriado).</w:t>
      </w:r>
    </w:p>
    <w:p w14:paraId="580739F1" w14:textId="77777777" w:rsidR="0037357B" w:rsidRPr="00E06DF2" w:rsidRDefault="0037357B" w:rsidP="0037357B">
      <w:pPr>
        <w:spacing w:line="100" w:lineRule="atLeast"/>
        <w:jc w:val="both"/>
        <w:rPr>
          <w:rFonts w:ascii="Tahoma" w:hAnsi="Tahoma" w:cs="Tahoma"/>
          <w:bCs/>
          <w:u w:val="single"/>
        </w:rPr>
      </w:pPr>
      <w:r w:rsidRPr="00E06DF2">
        <w:rPr>
          <w:rFonts w:ascii="Tahoma" w:hAnsi="Tahoma" w:cs="Tahoma"/>
        </w:rPr>
        <w:t xml:space="preserve">Se abrirán los sobres de a uno por vez. Verificado el cumplimiento del Sobre Nº 1 “Documentación General” se procederá a la apertura del Sobre Nº 2  “Propuesta única”. </w:t>
      </w:r>
      <w:r w:rsidRPr="00E06DF2">
        <w:rPr>
          <w:rFonts w:ascii="Tahoma" w:hAnsi="Tahoma" w:cs="Tahoma"/>
          <w:bCs/>
          <w:u w:val="single"/>
        </w:rPr>
        <w:t>De no cumplimentar con la documentación requerida en el Sobre Nº 1 en cuanto a su totalidad y/o forma, no se procederá a la apertura del Sobre Nº 2 sin ninguna excepción.</w:t>
      </w:r>
    </w:p>
    <w:p w14:paraId="2846B53C" w14:textId="77777777" w:rsidR="00134851" w:rsidRPr="00E06DF2" w:rsidRDefault="00134851" w:rsidP="0037357B">
      <w:pPr>
        <w:spacing w:line="100" w:lineRule="atLeast"/>
        <w:jc w:val="both"/>
        <w:rPr>
          <w:rFonts w:ascii="Tahoma" w:hAnsi="Tahoma" w:cs="Tahoma"/>
          <w:u w:val="single"/>
        </w:rPr>
      </w:pPr>
    </w:p>
    <w:p w14:paraId="3BA37ABD" w14:textId="77777777" w:rsidR="0037357B" w:rsidRPr="00E06DF2" w:rsidRDefault="0037357B" w:rsidP="0037357B">
      <w:pPr>
        <w:spacing w:line="100" w:lineRule="atLeast"/>
        <w:jc w:val="both"/>
        <w:rPr>
          <w:rFonts w:ascii="Tahoma" w:hAnsi="Tahoma" w:cs="Tahoma"/>
          <w:b/>
          <w:u w:val="single"/>
        </w:rPr>
      </w:pPr>
      <w:r w:rsidRPr="00E06DF2">
        <w:rPr>
          <w:rFonts w:ascii="Tahoma" w:hAnsi="Tahoma" w:cs="Tahoma"/>
        </w:rPr>
        <w:t>El Acta será suscripta por la persona que haya presidido el acto, funcionarios, proponentes y demás asistentes al acto de apertura que quieran hacerlo.</w:t>
      </w:r>
    </w:p>
    <w:p w14:paraId="09A88A7E" w14:textId="77777777" w:rsidR="0037357B" w:rsidRPr="00E06DF2" w:rsidRDefault="0037357B" w:rsidP="0037357B">
      <w:pPr>
        <w:spacing w:line="100" w:lineRule="atLeast"/>
        <w:jc w:val="both"/>
        <w:rPr>
          <w:rFonts w:ascii="Tahoma" w:hAnsi="Tahoma" w:cs="Tahoma"/>
          <w:b/>
          <w:u w:val="single"/>
        </w:rPr>
      </w:pPr>
    </w:p>
    <w:p w14:paraId="21D5B17B"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9º:</w:t>
      </w:r>
      <w:r w:rsidRPr="00E06DF2">
        <w:rPr>
          <w:rFonts w:ascii="Tahoma" w:hAnsi="Tahoma" w:cs="Tahoma"/>
          <w:b/>
        </w:rPr>
        <w:t xml:space="preserve"> EXÁMEN DE LAS PROPUESTAS POR LOS INTERESADOS.</w:t>
      </w:r>
    </w:p>
    <w:p w14:paraId="1E068DE2" w14:textId="77777777" w:rsidR="0005188C" w:rsidRPr="00E06DF2" w:rsidRDefault="0037357B" w:rsidP="0037357B">
      <w:pPr>
        <w:spacing w:line="100" w:lineRule="atLeast"/>
        <w:jc w:val="both"/>
        <w:rPr>
          <w:rFonts w:ascii="Tahoma" w:hAnsi="Tahoma" w:cs="Tahoma"/>
        </w:rPr>
      </w:pPr>
      <w:r w:rsidRPr="00E06DF2">
        <w:rPr>
          <w:rFonts w:ascii="Tahoma" w:hAnsi="Tahoma" w:cs="Tahoma"/>
        </w:rPr>
        <w:t xml:space="preserve">Los proponentes tendrán derecho a dejar sentado en el acta de apertura de sobres las observaciones que, a su criterio, sean procedentes y podrán impugnar el acto o cualquiera de las propuestas dentro del término de cuatro (4) días hábiles de efectuada la apertura. Las impugnaciones deberán ser fundadas. Los proponentes que impugnen deberán constituir garantía por </w:t>
      </w:r>
      <w:r w:rsidR="000C617D" w:rsidRPr="00E06DF2">
        <w:rPr>
          <w:rFonts w:ascii="Tahoma" w:hAnsi="Tahoma" w:cs="Tahoma"/>
        </w:rPr>
        <w:t>una suma equivalente</w:t>
      </w:r>
      <w:r w:rsidRPr="00E06DF2">
        <w:rPr>
          <w:rFonts w:ascii="Tahoma" w:hAnsi="Tahoma" w:cs="Tahoma"/>
        </w:rPr>
        <w:t xml:space="preserve"> al cinco por mil (5%) del monto del Presupuesto Oficial.</w:t>
      </w:r>
    </w:p>
    <w:p w14:paraId="7C7DD48A" w14:textId="77777777" w:rsidR="00134851" w:rsidRPr="00E06DF2" w:rsidRDefault="00134851" w:rsidP="0037357B">
      <w:pPr>
        <w:spacing w:line="100" w:lineRule="atLeast"/>
        <w:jc w:val="both"/>
        <w:rPr>
          <w:rFonts w:ascii="Tahoma" w:hAnsi="Tahoma" w:cs="Tahoma"/>
        </w:rPr>
      </w:pPr>
    </w:p>
    <w:p w14:paraId="024FB03E" w14:textId="77777777" w:rsidR="0037357B" w:rsidRPr="00E06DF2" w:rsidRDefault="0037357B" w:rsidP="0037357B">
      <w:pPr>
        <w:spacing w:line="100" w:lineRule="atLeast"/>
        <w:jc w:val="both"/>
        <w:rPr>
          <w:rFonts w:ascii="Tahoma" w:hAnsi="Tahoma" w:cs="Tahoma"/>
        </w:rPr>
      </w:pPr>
      <w:r w:rsidRPr="00E06DF2">
        <w:rPr>
          <w:rFonts w:ascii="Tahoma" w:hAnsi="Tahoma" w:cs="Tahoma"/>
        </w:rPr>
        <w:t>Dicha garantía será devuelta de inmediato de prosperar la impugnación y en caso de ser rechazada la misma el impugnante perderá el importe depositado. Esta garantía podrá constituirse en las mismas modalidades que las admitidas para constituir la garantía de oferta.</w:t>
      </w:r>
    </w:p>
    <w:p w14:paraId="4628E29C" w14:textId="77777777" w:rsidR="00134851" w:rsidRPr="00E06DF2" w:rsidRDefault="00134851" w:rsidP="0037357B">
      <w:pPr>
        <w:spacing w:line="100" w:lineRule="atLeast"/>
        <w:jc w:val="both"/>
        <w:rPr>
          <w:rFonts w:ascii="Tahoma" w:hAnsi="Tahoma" w:cs="Tahoma"/>
        </w:rPr>
      </w:pPr>
    </w:p>
    <w:p w14:paraId="298A5B55"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Los escritos serán presentados en Mesa General de Entradas de la </w:t>
      </w:r>
      <w:r w:rsidR="00F324B4" w:rsidRPr="00E06DF2">
        <w:rPr>
          <w:rFonts w:ascii="Tahoma" w:hAnsi="Tahoma" w:cs="Tahoma"/>
        </w:rPr>
        <w:t>Comuna</w:t>
      </w:r>
      <w:r w:rsidRPr="00E06DF2">
        <w:rPr>
          <w:rFonts w:ascii="Tahoma" w:hAnsi="Tahoma" w:cs="Tahoma"/>
        </w:rPr>
        <w:t>. Acompañando la presentación de la impugnación se deberá incluir la copia de la garantía constituida.</w:t>
      </w:r>
    </w:p>
    <w:p w14:paraId="3BDEA27F" w14:textId="77777777" w:rsidR="0037357B" w:rsidRPr="00E06DF2" w:rsidRDefault="0037357B" w:rsidP="0037357B">
      <w:pPr>
        <w:rPr>
          <w:rFonts w:ascii="Tahoma" w:hAnsi="Tahoma" w:cs="Tahoma"/>
        </w:rPr>
      </w:pPr>
    </w:p>
    <w:p w14:paraId="670CBB13"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10º:</w:t>
      </w:r>
      <w:r w:rsidRPr="00E06DF2">
        <w:rPr>
          <w:rFonts w:ascii="Tahoma" w:hAnsi="Tahoma" w:cs="Tahoma"/>
          <w:b/>
        </w:rPr>
        <w:t xml:space="preserve"> ADJUDICACIÓN Y CONTRATACIÓN.</w:t>
      </w:r>
    </w:p>
    <w:p w14:paraId="6E71B90B" w14:textId="77777777" w:rsidR="0037357B" w:rsidRPr="00E06DF2" w:rsidRDefault="0037357B" w:rsidP="0037357B">
      <w:pPr>
        <w:spacing w:line="100" w:lineRule="atLeast"/>
        <w:jc w:val="both"/>
        <w:rPr>
          <w:rFonts w:ascii="Tahoma" w:hAnsi="Tahoma" w:cs="Tahoma"/>
        </w:rPr>
      </w:pPr>
      <w:r w:rsidRPr="00E06DF2">
        <w:rPr>
          <w:rFonts w:ascii="Tahoma" w:hAnsi="Tahoma" w:cs="Tahoma"/>
        </w:rPr>
        <w:t>La</w:t>
      </w:r>
      <w:r w:rsidR="00F324B4" w:rsidRPr="00E06DF2">
        <w:rPr>
          <w:rFonts w:ascii="Tahoma" w:hAnsi="Tahoma" w:cs="Tahoma"/>
        </w:rPr>
        <w:t xml:space="preserve"> Comuna </w:t>
      </w:r>
      <w:r w:rsidRPr="00E06DF2">
        <w:rPr>
          <w:rFonts w:ascii="Tahoma" w:hAnsi="Tahoma" w:cs="Tahoma"/>
        </w:rPr>
        <w:t xml:space="preserve">se reserva el derecho de aceptar la propuesta que a su sólo juicio considere oferta más conveniente a los intereses de la </w:t>
      </w:r>
      <w:r w:rsidR="00F324B4" w:rsidRPr="00E06DF2">
        <w:rPr>
          <w:rFonts w:ascii="Tahoma" w:hAnsi="Tahoma" w:cs="Tahoma"/>
        </w:rPr>
        <w:t>misma</w:t>
      </w:r>
      <w:r w:rsidRPr="00E06DF2">
        <w:rPr>
          <w:rFonts w:ascii="Tahoma" w:hAnsi="Tahoma" w:cs="Tahoma"/>
        </w:rPr>
        <w:t>, o de rechazarlas a todas, sin crearse por ello obligación alguna con los proponentes, en particular, cuando:</w:t>
      </w:r>
    </w:p>
    <w:p w14:paraId="1BD4BF7A" w14:textId="77777777" w:rsidR="0037357B" w:rsidRPr="00E06DF2" w:rsidRDefault="0037357B" w:rsidP="0037357B">
      <w:pPr>
        <w:numPr>
          <w:ilvl w:val="0"/>
          <w:numId w:val="29"/>
        </w:numPr>
        <w:suppressAutoHyphens/>
        <w:spacing w:line="100" w:lineRule="atLeast"/>
        <w:jc w:val="both"/>
        <w:rPr>
          <w:rFonts w:ascii="Tahoma" w:hAnsi="Tahoma" w:cs="Tahoma"/>
        </w:rPr>
      </w:pPr>
      <w:r w:rsidRPr="00E06DF2">
        <w:rPr>
          <w:rFonts w:ascii="Tahoma" w:hAnsi="Tahoma" w:cs="Tahoma"/>
        </w:rPr>
        <w:t>No se hayan cumplido las prescripciones de los Pliegos.</w:t>
      </w:r>
    </w:p>
    <w:p w14:paraId="4BC27520" w14:textId="77777777" w:rsidR="0037357B" w:rsidRPr="00E06DF2" w:rsidRDefault="0037357B" w:rsidP="0037357B">
      <w:pPr>
        <w:numPr>
          <w:ilvl w:val="0"/>
          <w:numId w:val="29"/>
        </w:numPr>
        <w:suppressAutoHyphens/>
        <w:spacing w:line="100" w:lineRule="atLeast"/>
        <w:jc w:val="both"/>
        <w:rPr>
          <w:rFonts w:ascii="Tahoma" w:hAnsi="Tahoma" w:cs="Tahoma"/>
        </w:rPr>
      </w:pPr>
      <w:r w:rsidRPr="00E06DF2">
        <w:rPr>
          <w:rFonts w:ascii="Tahoma" w:hAnsi="Tahoma" w:cs="Tahoma"/>
        </w:rPr>
        <w:lastRenderedPageBreak/>
        <w:t>Se compruebe que el mismo oferente se haya interesado en dos o más propuestas o exista acuerdo tácito en los precios ofrecidos.</w:t>
      </w:r>
    </w:p>
    <w:p w14:paraId="7E14233D" w14:textId="77777777" w:rsidR="00B0179E" w:rsidRDefault="0037357B" w:rsidP="00E77A55">
      <w:pPr>
        <w:numPr>
          <w:ilvl w:val="0"/>
          <w:numId w:val="29"/>
        </w:numPr>
        <w:suppressAutoHyphens/>
        <w:spacing w:line="100" w:lineRule="atLeast"/>
        <w:jc w:val="both"/>
        <w:rPr>
          <w:rFonts w:ascii="Tahoma" w:hAnsi="Tahoma" w:cs="Tahoma"/>
        </w:rPr>
      </w:pPr>
      <w:r w:rsidRPr="00B0179E">
        <w:rPr>
          <w:rFonts w:ascii="Tahoma" w:hAnsi="Tahoma" w:cs="Tahoma"/>
        </w:rPr>
        <w:t xml:space="preserve">Cuando el estudio técnico, económico, financiero o legal realizado por la </w:t>
      </w:r>
      <w:r w:rsidR="00F324B4" w:rsidRPr="00B0179E">
        <w:rPr>
          <w:rFonts w:ascii="Tahoma" w:hAnsi="Tahoma" w:cs="Tahoma"/>
        </w:rPr>
        <w:t>Comuna</w:t>
      </w:r>
      <w:r w:rsidRPr="00B0179E">
        <w:rPr>
          <w:rFonts w:ascii="Tahoma" w:hAnsi="Tahoma" w:cs="Tahoma"/>
        </w:rPr>
        <w:t xml:space="preserve"> sobre las propuestas, no resulte favorable, a su exclusivo juicio discrecional.</w:t>
      </w:r>
      <w:r w:rsidR="00B0179E">
        <w:rPr>
          <w:rFonts w:ascii="Tahoma" w:hAnsi="Tahoma" w:cs="Tahoma"/>
        </w:rPr>
        <w:t xml:space="preserve"> </w:t>
      </w:r>
    </w:p>
    <w:p w14:paraId="6598DA76" w14:textId="77777777" w:rsidR="00B0179E" w:rsidRDefault="0037357B" w:rsidP="000C617D">
      <w:pPr>
        <w:numPr>
          <w:ilvl w:val="0"/>
          <w:numId w:val="29"/>
        </w:numPr>
        <w:tabs>
          <w:tab w:val="clear" w:pos="720"/>
          <w:tab w:val="num" w:pos="1080"/>
        </w:tabs>
        <w:suppressAutoHyphens/>
        <w:spacing w:line="100" w:lineRule="atLeast"/>
        <w:jc w:val="both"/>
        <w:rPr>
          <w:rFonts w:ascii="Tahoma" w:hAnsi="Tahoma" w:cs="Tahoma"/>
        </w:rPr>
      </w:pPr>
      <w:r w:rsidRPr="00B0179E">
        <w:rPr>
          <w:rFonts w:ascii="Tahoma" w:hAnsi="Tahoma" w:cs="Tahoma"/>
        </w:rPr>
        <w:t>Se comprueben hechos dolosos.</w:t>
      </w:r>
    </w:p>
    <w:p w14:paraId="3401D216" w14:textId="77777777" w:rsidR="000C617D" w:rsidRDefault="000C617D" w:rsidP="000C617D">
      <w:pPr>
        <w:numPr>
          <w:ilvl w:val="0"/>
          <w:numId w:val="29"/>
        </w:numPr>
        <w:tabs>
          <w:tab w:val="clear" w:pos="720"/>
          <w:tab w:val="num" w:pos="1080"/>
        </w:tabs>
        <w:suppressAutoHyphens/>
        <w:spacing w:line="100" w:lineRule="atLeast"/>
        <w:jc w:val="both"/>
        <w:rPr>
          <w:rFonts w:ascii="Tahoma" w:hAnsi="Tahoma" w:cs="Tahoma"/>
        </w:rPr>
      </w:pPr>
      <w:r>
        <w:rPr>
          <w:rFonts w:ascii="Tahoma" w:hAnsi="Tahoma" w:cs="Tahoma"/>
        </w:rPr>
        <w:t>Cuando existan oferentes radicados en Timbues y deba contemplarse la legislación de compre local</w:t>
      </w:r>
    </w:p>
    <w:p w14:paraId="44E55B13" w14:textId="77777777" w:rsidR="00B0179E" w:rsidRPr="00B0179E" w:rsidRDefault="00B0179E" w:rsidP="000C617D">
      <w:pPr>
        <w:suppressAutoHyphens/>
        <w:spacing w:line="100" w:lineRule="atLeast"/>
        <w:jc w:val="both"/>
        <w:rPr>
          <w:rFonts w:ascii="Tahoma" w:hAnsi="Tahoma" w:cs="Tahoma"/>
        </w:rPr>
      </w:pPr>
    </w:p>
    <w:p w14:paraId="2DE3D3E0" w14:textId="77777777" w:rsidR="0037357B" w:rsidRPr="00E06DF2" w:rsidRDefault="0037357B" w:rsidP="0037357B">
      <w:pPr>
        <w:spacing w:line="100" w:lineRule="atLeast"/>
        <w:jc w:val="both"/>
        <w:rPr>
          <w:rFonts w:ascii="Tahoma" w:hAnsi="Tahoma" w:cs="Tahoma"/>
        </w:rPr>
      </w:pPr>
    </w:p>
    <w:p w14:paraId="18440867"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La circunstancia de recibirse una sola propuesta no impide ni obliga la adjudicación. </w:t>
      </w:r>
    </w:p>
    <w:p w14:paraId="05030A99" w14:textId="77777777" w:rsidR="0037357B" w:rsidRPr="00E06DF2" w:rsidRDefault="0037357B" w:rsidP="0037357B">
      <w:pPr>
        <w:spacing w:line="100" w:lineRule="atLeast"/>
        <w:jc w:val="both"/>
        <w:rPr>
          <w:rFonts w:ascii="Tahoma" w:hAnsi="Tahoma" w:cs="Tahoma"/>
          <w:u w:val="single"/>
        </w:rPr>
      </w:pPr>
      <w:r w:rsidRPr="00E06DF2">
        <w:rPr>
          <w:rFonts w:ascii="Tahoma" w:hAnsi="Tahoma" w:cs="Tahoma"/>
          <w:u w:val="single"/>
        </w:rPr>
        <w:t xml:space="preserve">El precio más bajo, por sí sólo, no será factor exclusivamente determinante de la decisión para adjudicar, sino que se tendrán en cuenta, además, otras cualidades que hacen al cumplimiento del objeto de esta Licitación Pública. </w:t>
      </w:r>
    </w:p>
    <w:p w14:paraId="60BA4561" w14:textId="77777777" w:rsidR="00134851" w:rsidRPr="00E06DF2" w:rsidRDefault="00134851" w:rsidP="0037357B">
      <w:pPr>
        <w:spacing w:line="100" w:lineRule="atLeast"/>
        <w:jc w:val="both"/>
        <w:rPr>
          <w:rFonts w:ascii="Tahoma" w:hAnsi="Tahoma" w:cs="Tahoma"/>
          <w:u w:val="single"/>
        </w:rPr>
      </w:pPr>
    </w:p>
    <w:p w14:paraId="6504841C" w14:textId="77777777" w:rsidR="0037357B" w:rsidRPr="00E06DF2" w:rsidRDefault="0037357B" w:rsidP="0037357B">
      <w:pPr>
        <w:spacing w:line="100" w:lineRule="atLeast"/>
        <w:jc w:val="both"/>
        <w:rPr>
          <w:rFonts w:ascii="Tahoma" w:hAnsi="Tahoma" w:cs="Tahoma"/>
        </w:rPr>
      </w:pPr>
      <w:r w:rsidRPr="00E06DF2">
        <w:rPr>
          <w:rFonts w:ascii="Tahoma" w:hAnsi="Tahoma" w:cs="Tahoma"/>
        </w:rPr>
        <w:t xml:space="preserve">Dentro de esos plazos </w:t>
      </w:r>
      <w:r w:rsidR="00F324B4" w:rsidRPr="00E06DF2">
        <w:rPr>
          <w:rFonts w:ascii="Tahoma" w:hAnsi="Tahoma" w:cs="Tahoma"/>
        </w:rPr>
        <w:t xml:space="preserve">la Comuna </w:t>
      </w:r>
      <w:r w:rsidRPr="00E06DF2">
        <w:rPr>
          <w:rFonts w:ascii="Tahoma" w:hAnsi="Tahoma" w:cs="Tahoma"/>
        </w:rPr>
        <w:t>resolverá la adjudicación y notificará a los oferentes. Si entre las propuestas presentadas, admisibles, hubiera dos (2) o más igualmente convenientes, se llamará a esos licitantes exclusivamente, a mejorar ofertas, en propuestas presentadas en sobre cerrado, fijándose día y hora para la apertura. En caso de una nueva igualación en las propuestas, se definirá la adjudicación por sorteo.</w:t>
      </w:r>
    </w:p>
    <w:p w14:paraId="794D1942" w14:textId="77777777" w:rsidR="0005188C" w:rsidRPr="00E06DF2" w:rsidRDefault="0005188C" w:rsidP="0037357B">
      <w:pPr>
        <w:spacing w:line="100" w:lineRule="atLeast"/>
        <w:jc w:val="both"/>
        <w:rPr>
          <w:rFonts w:ascii="Tahoma" w:hAnsi="Tahoma" w:cs="Tahoma"/>
          <w:b/>
          <w:u w:val="single"/>
        </w:rPr>
      </w:pPr>
    </w:p>
    <w:p w14:paraId="1DCEF92E"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ARTICULO 11º:</w:t>
      </w:r>
      <w:r w:rsidRPr="00E06DF2">
        <w:rPr>
          <w:rFonts w:ascii="Tahoma" w:hAnsi="Tahoma" w:cs="Tahoma"/>
          <w:b/>
        </w:rPr>
        <w:t xml:space="preserve"> MANTENIMIENTO DE LAS OFERTAS.</w:t>
      </w:r>
      <w:r w:rsidRPr="00E06DF2">
        <w:rPr>
          <w:rFonts w:ascii="Tahoma" w:hAnsi="Tahoma" w:cs="Tahoma"/>
          <w:b/>
          <w:u w:val="single"/>
        </w:rPr>
        <w:t xml:space="preserve"> </w:t>
      </w:r>
    </w:p>
    <w:p w14:paraId="283A2B76" w14:textId="77777777" w:rsidR="0037357B" w:rsidRPr="00E06DF2" w:rsidRDefault="0037357B" w:rsidP="0037357B">
      <w:pPr>
        <w:spacing w:line="100" w:lineRule="atLeast"/>
        <w:jc w:val="both"/>
        <w:rPr>
          <w:rFonts w:ascii="Tahoma" w:hAnsi="Tahoma" w:cs="Tahoma"/>
        </w:rPr>
      </w:pPr>
      <w:r w:rsidRPr="00E06DF2">
        <w:rPr>
          <w:rFonts w:ascii="Tahoma" w:hAnsi="Tahoma" w:cs="Tahoma"/>
        </w:rPr>
        <w:t>El oferente queda obligado a mantener la validez de su propuesta durante 120 (ciento veinte) días a partir de la fecha de apertura de sobres de la licitación. Cuando se haya cumplido dicho plazo, el oferente podrá manifestar que retira su oferta. Mientras no se reciba dicha comunicación de desestimación, se entenderá que mantiene la misma.</w:t>
      </w:r>
    </w:p>
    <w:p w14:paraId="5AA207DC" w14:textId="77777777" w:rsidR="008743B3" w:rsidRPr="00E06DF2" w:rsidRDefault="008743B3" w:rsidP="0037357B">
      <w:pPr>
        <w:spacing w:line="100" w:lineRule="atLeast"/>
        <w:jc w:val="both"/>
        <w:rPr>
          <w:rFonts w:ascii="Tahoma" w:hAnsi="Tahoma" w:cs="Tahoma"/>
        </w:rPr>
      </w:pPr>
    </w:p>
    <w:p w14:paraId="15147364" w14:textId="77777777" w:rsidR="0037357B" w:rsidRPr="00E06DF2" w:rsidRDefault="0037357B" w:rsidP="0037357B">
      <w:pPr>
        <w:spacing w:line="100" w:lineRule="atLeast"/>
        <w:jc w:val="both"/>
        <w:rPr>
          <w:rFonts w:ascii="Tahoma" w:hAnsi="Tahoma" w:cs="Tahoma"/>
        </w:rPr>
      </w:pPr>
      <w:r w:rsidRPr="00E06DF2">
        <w:rPr>
          <w:rFonts w:ascii="Tahoma" w:hAnsi="Tahoma" w:cs="Tahoma"/>
          <w:b/>
          <w:u w:val="single"/>
        </w:rPr>
        <w:t>Artículo 12º:</w:t>
      </w:r>
      <w:r w:rsidRPr="00E06DF2">
        <w:rPr>
          <w:rFonts w:ascii="Tahoma" w:hAnsi="Tahoma" w:cs="Tahoma"/>
          <w:b/>
        </w:rPr>
        <w:t xml:space="preserve"> PÉRDIDA DEL DEPÓSITO DE GARANTÍA.</w:t>
      </w:r>
    </w:p>
    <w:p w14:paraId="4C9B8F74" w14:textId="77777777" w:rsidR="0037357B" w:rsidRPr="00E06DF2" w:rsidRDefault="0037357B" w:rsidP="0037357B">
      <w:pPr>
        <w:spacing w:line="100" w:lineRule="atLeast"/>
        <w:jc w:val="both"/>
        <w:rPr>
          <w:rFonts w:ascii="Tahoma" w:hAnsi="Tahoma" w:cs="Tahoma"/>
        </w:rPr>
      </w:pPr>
      <w:r w:rsidRPr="00E06DF2">
        <w:rPr>
          <w:rFonts w:ascii="Tahoma" w:hAnsi="Tahoma" w:cs="Tahoma"/>
        </w:rPr>
        <w:t>Si antes de resolverse la adjudicación y dentro del plazo de mantenimiento de las ofertas, éstas fueren retiradas, el oferente que así actúe perderá el monto del depósito en garantía.</w:t>
      </w:r>
    </w:p>
    <w:p w14:paraId="06DB43F7" w14:textId="77777777" w:rsidR="008743B3" w:rsidRPr="00E06DF2" w:rsidRDefault="008743B3" w:rsidP="0037357B">
      <w:pPr>
        <w:spacing w:line="100" w:lineRule="atLeast"/>
        <w:jc w:val="both"/>
        <w:rPr>
          <w:rFonts w:ascii="Tahoma" w:hAnsi="Tahoma" w:cs="Tahoma"/>
          <w:b/>
          <w:u w:val="single"/>
        </w:rPr>
      </w:pPr>
    </w:p>
    <w:p w14:paraId="24CB00A5" w14:textId="77777777" w:rsidR="0037357B" w:rsidRPr="00E06DF2" w:rsidRDefault="008743B3" w:rsidP="0037357B">
      <w:pPr>
        <w:jc w:val="both"/>
        <w:rPr>
          <w:rFonts w:ascii="Tahoma" w:hAnsi="Tahoma" w:cs="Tahoma"/>
        </w:rPr>
      </w:pPr>
      <w:r w:rsidRPr="00E06DF2">
        <w:rPr>
          <w:rFonts w:ascii="Tahoma" w:hAnsi="Tahoma" w:cs="Tahoma"/>
          <w:b/>
          <w:u w:val="single"/>
        </w:rPr>
        <w:t>A</w:t>
      </w:r>
      <w:r w:rsidR="0037357B" w:rsidRPr="00E06DF2">
        <w:rPr>
          <w:rFonts w:ascii="Tahoma" w:hAnsi="Tahoma" w:cs="Tahoma"/>
          <w:b/>
          <w:u w:val="single"/>
        </w:rPr>
        <w:t>rtículo 13º:</w:t>
      </w:r>
      <w:r w:rsidR="0037357B" w:rsidRPr="00E06DF2">
        <w:rPr>
          <w:rFonts w:ascii="Tahoma" w:hAnsi="Tahoma" w:cs="Tahoma"/>
          <w:b/>
        </w:rPr>
        <w:t xml:space="preserve"> RESCISIÓN DEL CONTRATO POR PARTE DE LA </w:t>
      </w:r>
      <w:r w:rsidRPr="00E06DF2">
        <w:rPr>
          <w:rFonts w:ascii="Tahoma" w:hAnsi="Tahoma" w:cs="Tahoma"/>
          <w:b/>
        </w:rPr>
        <w:t>COMUNA</w:t>
      </w:r>
      <w:r w:rsidR="0037357B" w:rsidRPr="00E06DF2">
        <w:rPr>
          <w:rFonts w:ascii="Tahoma" w:hAnsi="Tahoma" w:cs="Tahoma"/>
          <w:b/>
        </w:rPr>
        <w:t>.</w:t>
      </w:r>
    </w:p>
    <w:p w14:paraId="1AE49056" w14:textId="77777777" w:rsidR="0037357B" w:rsidRPr="00E06DF2" w:rsidRDefault="0037357B" w:rsidP="0037357B">
      <w:pPr>
        <w:jc w:val="both"/>
        <w:rPr>
          <w:rFonts w:ascii="Tahoma" w:hAnsi="Tahoma" w:cs="Tahoma"/>
        </w:rPr>
      </w:pPr>
      <w:r w:rsidRPr="00E06DF2">
        <w:rPr>
          <w:rFonts w:ascii="Tahoma" w:hAnsi="Tahoma" w:cs="Tahoma"/>
        </w:rPr>
        <w:t xml:space="preserve">La </w:t>
      </w:r>
      <w:r w:rsidR="008743B3" w:rsidRPr="00E06DF2">
        <w:rPr>
          <w:rFonts w:ascii="Tahoma" w:hAnsi="Tahoma" w:cs="Tahoma"/>
        </w:rPr>
        <w:t>Comuna</w:t>
      </w:r>
      <w:r w:rsidRPr="00E06DF2">
        <w:rPr>
          <w:rFonts w:ascii="Tahoma" w:hAnsi="Tahoma" w:cs="Tahoma"/>
        </w:rPr>
        <w:t xml:space="preserve"> tendrá derecho a la rescisión del contrato, sin indemnización de ninguna naturaleza, en los siguientes casos:</w:t>
      </w:r>
    </w:p>
    <w:p w14:paraId="4D81F747" w14:textId="77777777" w:rsidR="0037357B" w:rsidRPr="00E06DF2" w:rsidRDefault="0037357B" w:rsidP="0037357B">
      <w:pPr>
        <w:numPr>
          <w:ilvl w:val="0"/>
          <w:numId w:val="32"/>
        </w:numPr>
        <w:tabs>
          <w:tab w:val="left" w:pos="567"/>
        </w:tabs>
        <w:suppressAutoHyphens/>
        <w:ind w:left="284" w:firstLine="0"/>
        <w:rPr>
          <w:rFonts w:ascii="Tahoma" w:hAnsi="Tahoma" w:cs="Tahoma"/>
        </w:rPr>
      </w:pPr>
      <w:r w:rsidRPr="00E06DF2">
        <w:rPr>
          <w:rFonts w:ascii="Tahoma" w:hAnsi="Tahoma" w:cs="Tahoma"/>
        </w:rPr>
        <w:t xml:space="preserve"> Por falta de cumplimiento en el plazo establecido para la provisión de la mercadería.</w:t>
      </w:r>
    </w:p>
    <w:p w14:paraId="0DF835F0" w14:textId="77777777" w:rsidR="0037357B" w:rsidRPr="00E06DF2" w:rsidRDefault="0037357B" w:rsidP="0037357B">
      <w:pPr>
        <w:numPr>
          <w:ilvl w:val="0"/>
          <w:numId w:val="32"/>
        </w:numPr>
        <w:tabs>
          <w:tab w:val="num" w:pos="644"/>
          <w:tab w:val="left" w:pos="720"/>
        </w:tabs>
        <w:suppressAutoHyphens/>
        <w:ind w:left="644"/>
        <w:rPr>
          <w:rFonts w:ascii="Tahoma" w:hAnsi="Tahoma" w:cs="Tahoma"/>
        </w:rPr>
      </w:pPr>
      <w:r w:rsidRPr="00E06DF2">
        <w:rPr>
          <w:rFonts w:ascii="Tahoma" w:hAnsi="Tahoma" w:cs="Tahoma"/>
        </w:rPr>
        <w:t xml:space="preserve">Por muerte, quiebra o concurso del adjudicatario, a no ser que los herederos o síndicos de la quiebra o concurso, ofrezcan continuar con el servicio/provisión adjudicado bajo las condiciones estipuladas en el contrato. La </w:t>
      </w:r>
      <w:r w:rsidR="008743B3" w:rsidRPr="00E06DF2">
        <w:rPr>
          <w:rFonts w:ascii="Tahoma" w:hAnsi="Tahoma" w:cs="Tahoma"/>
        </w:rPr>
        <w:t xml:space="preserve">Comuna </w:t>
      </w:r>
      <w:r w:rsidRPr="00E06DF2">
        <w:rPr>
          <w:rFonts w:ascii="Tahoma" w:hAnsi="Tahoma" w:cs="Tahoma"/>
        </w:rPr>
        <w:t xml:space="preserve"> fijará plazos para la presentación de los ofrecimientos y podrá admitirlos o desecharlos, sin que esto último dé derecho a dichos  sucesores a indemnización alguna.</w:t>
      </w:r>
    </w:p>
    <w:p w14:paraId="0639F52F" w14:textId="77777777" w:rsidR="0037357B" w:rsidRPr="00E06DF2" w:rsidRDefault="0037357B" w:rsidP="0037357B">
      <w:pPr>
        <w:numPr>
          <w:ilvl w:val="0"/>
          <w:numId w:val="32"/>
        </w:numPr>
        <w:tabs>
          <w:tab w:val="num" w:pos="644"/>
          <w:tab w:val="left" w:pos="720"/>
        </w:tabs>
        <w:suppressAutoHyphens/>
        <w:ind w:left="644"/>
        <w:rPr>
          <w:rFonts w:ascii="Tahoma" w:hAnsi="Tahoma" w:cs="Tahoma"/>
        </w:rPr>
      </w:pPr>
      <w:r w:rsidRPr="00E06DF2">
        <w:rPr>
          <w:rFonts w:ascii="Tahoma" w:hAnsi="Tahoma" w:cs="Tahoma"/>
        </w:rPr>
        <w:t>Cuando el adjudicatario resulte o sea culpable de fraude, dolo, grave negligencia o contravenga las obligaciones y/o condiciones estipuladas en el contrato.</w:t>
      </w:r>
    </w:p>
    <w:p w14:paraId="787FBA01" w14:textId="77777777" w:rsidR="003A678E" w:rsidRPr="00E06DF2" w:rsidRDefault="003A678E" w:rsidP="0037357B">
      <w:pPr>
        <w:numPr>
          <w:ilvl w:val="0"/>
          <w:numId w:val="32"/>
        </w:numPr>
        <w:tabs>
          <w:tab w:val="num" w:pos="644"/>
          <w:tab w:val="left" w:pos="720"/>
        </w:tabs>
        <w:suppressAutoHyphens/>
        <w:ind w:left="644"/>
        <w:rPr>
          <w:rFonts w:ascii="Tahoma" w:hAnsi="Tahoma" w:cs="Tahoma"/>
        </w:rPr>
      </w:pPr>
      <w:r w:rsidRPr="00E06DF2">
        <w:rPr>
          <w:rFonts w:ascii="Tahoma" w:hAnsi="Tahoma" w:cs="Tahoma"/>
        </w:rPr>
        <w:t xml:space="preserve">Por incumplimiento en la prestación del servicio y/o en el equipamiento requerido de acuerdo a lo establecido en las CONDICIONES PARTICULARES, art. </w:t>
      </w:r>
      <w:r w:rsidR="001A58B2" w:rsidRPr="00E06DF2">
        <w:rPr>
          <w:rFonts w:ascii="Tahoma" w:hAnsi="Tahoma" w:cs="Tahoma"/>
        </w:rPr>
        <w:t>1 y 1.A.</w:t>
      </w:r>
    </w:p>
    <w:p w14:paraId="570F9F77" w14:textId="77777777" w:rsidR="00F26D7C" w:rsidRPr="00E06DF2" w:rsidRDefault="00F26D7C" w:rsidP="0037357B">
      <w:pPr>
        <w:numPr>
          <w:ilvl w:val="0"/>
          <w:numId w:val="32"/>
        </w:numPr>
        <w:tabs>
          <w:tab w:val="num" w:pos="644"/>
          <w:tab w:val="left" w:pos="720"/>
        </w:tabs>
        <w:suppressAutoHyphens/>
        <w:ind w:left="644"/>
        <w:rPr>
          <w:rFonts w:ascii="Tahoma" w:hAnsi="Tahoma" w:cs="Tahoma"/>
        </w:rPr>
      </w:pPr>
      <w:r w:rsidRPr="00E06DF2">
        <w:rPr>
          <w:rFonts w:ascii="Tahoma" w:hAnsi="Tahoma" w:cs="Tahoma"/>
        </w:rPr>
        <w:t xml:space="preserve">Por incumplimiento de las obligaciones contenidas en los arts. 18 y </w:t>
      </w:r>
      <w:r w:rsidR="002054CC" w:rsidRPr="00E06DF2">
        <w:rPr>
          <w:rFonts w:ascii="Tahoma" w:hAnsi="Tahoma" w:cs="Tahoma"/>
        </w:rPr>
        <w:t>22 del presente pliego de Condiciones Generales.</w:t>
      </w:r>
    </w:p>
    <w:p w14:paraId="0D656FAD" w14:textId="77777777" w:rsidR="0037357B" w:rsidRPr="00E06DF2" w:rsidRDefault="0037357B" w:rsidP="0037357B">
      <w:pPr>
        <w:ind w:left="720"/>
        <w:jc w:val="both"/>
        <w:rPr>
          <w:rFonts w:ascii="Tahoma" w:hAnsi="Tahoma" w:cs="Tahoma"/>
        </w:rPr>
      </w:pPr>
    </w:p>
    <w:p w14:paraId="0779F25A" w14:textId="77777777" w:rsidR="0037357B" w:rsidRPr="00E06DF2" w:rsidRDefault="0037357B" w:rsidP="0037357B">
      <w:pPr>
        <w:jc w:val="both"/>
        <w:rPr>
          <w:rFonts w:ascii="Tahoma" w:hAnsi="Tahoma" w:cs="Tahoma"/>
        </w:rPr>
      </w:pPr>
      <w:r w:rsidRPr="00E06DF2">
        <w:rPr>
          <w:rFonts w:ascii="Tahoma" w:hAnsi="Tahoma" w:cs="Tahoma"/>
          <w:b/>
          <w:u w:val="single"/>
        </w:rPr>
        <w:t>Artículo 14º:</w:t>
      </w:r>
      <w:r w:rsidRPr="00E06DF2">
        <w:rPr>
          <w:rFonts w:ascii="Tahoma" w:hAnsi="Tahoma" w:cs="Tahoma"/>
          <w:b/>
        </w:rPr>
        <w:t xml:space="preserve"> RESPONSABILIDAD EN CASO DE RESCISIÓN DEL CONTRATO.</w:t>
      </w:r>
    </w:p>
    <w:p w14:paraId="6C532A81" w14:textId="77777777" w:rsidR="0037357B" w:rsidRPr="00E06DF2" w:rsidRDefault="0037357B" w:rsidP="0037357B">
      <w:pPr>
        <w:jc w:val="both"/>
        <w:rPr>
          <w:rFonts w:ascii="Tahoma" w:hAnsi="Tahoma" w:cs="Tahoma"/>
          <w:b/>
          <w:u w:val="single"/>
        </w:rPr>
      </w:pPr>
      <w:r w:rsidRPr="00E06DF2">
        <w:rPr>
          <w:rFonts w:ascii="Tahoma" w:hAnsi="Tahoma" w:cs="Tahoma"/>
        </w:rPr>
        <w:t xml:space="preserve">En los casos de rescisión mencionados en el artículo anterior, con excepción del inciso b), el adjudicatario será responsable y tendrá a su cargo todos los daños y perjuicios que ocasione a la </w:t>
      </w:r>
      <w:r w:rsidR="008743B3" w:rsidRPr="00E06DF2">
        <w:rPr>
          <w:rFonts w:ascii="Tahoma" w:hAnsi="Tahoma" w:cs="Tahoma"/>
        </w:rPr>
        <w:t>Comuna</w:t>
      </w:r>
      <w:r w:rsidRPr="00E06DF2">
        <w:rPr>
          <w:rFonts w:ascii="Tahoma" w:hAnsi="Tahoma" w:cs="Tahoma"/>
        </w:rPr>
        <w:t>.</w:t>
      </w:r>
    </w:p>
    <w:p w14:paraId="4D927F76" w14:textId="77777777" w:rsidR="0037357B" w:rsidRPr="00E06DF2" w:rsidRDefault="0037357B" w:rsidP="0037357B">
      <w:pPr>
        <w:jc w:val="both"/>
        <w:rPr>
          <w:rFonts w:ascii="Tahoma" w:hAnsi="Tahoma" w:cs="Tahoma"/>
          <w:b/>
          <w:u w:val="single"/>
        </w:rPr>
      </w:pPr>
    </w:p>
    <w:p w14:paraId="0830C197" w14:textId="77777777" w:rsidR="0037357B" w:rsidRPr="00E06DF2" w:rsidRDefault="0037357B" w:rsidP="0037357B">
      <w:pPr>
        <w:jc w:val="both"/>
        <w:rPr>
          <w:rFonts w:ascii="Tahoma" w:hAnsi="Tahoma" w:cs="Tahoma"/>
        </w:rPr>
      </w:pPr>
      <w:r w:rsidRPr="00E06DF2">
        <w:rPr>
          <w:rFonts w:ascii="Tahoma" w:hAnsi="Tahoma" w:cs="Tahoma"/>
          <w:b/>
          <w:u w:val="single"/>
        </w:rPr>
        <w:t>Artículo 15º:</w:t>
      </w:r>
      <w:r w:rsidRPr="00E06DF2">
        <w:rPr>
          <w:rFonts w:ascii="Tahoma" w:hAnsi="Tahoma" w:cs="Tahoma"/>
          <w:b/>
        </w:rPr>
        <w:t xml:space="preserve"> INVARIABILIDAD DE LA OFERTA</w:t>
      </w:r>
    </w:p>
    <w:p w14:paraId="517F6AA9" w14:textId="77777777" w:rsidR="0037357B" w:rsidRPr="00E06DF2" w:rsidRDefault="0037357B" w:rsidP="0037357B">
      <w:pPr>
        <w:jc w:val="both"/>
        <w:rPr>
          <w:rFonts w:ascii="Tahoma" w:hAnsi="Tahoma" w:cs="Tahoma"/>
          <w:b/>
          <w:u w:val="single"/>
        </w:rPr>
      </w:pPr>
      <w:r w:rsidRPr="00E06DF2">
        <w:rPr>
          <w:rFonts w:ascii="Tahoma" w:hAnsi="Tahoma" w:cs="Tahoma"/>
        </w:rPr>
        <w:t xml:space="preserve">Las formas deberán ajustarse a las prescripciones establecidas en el presente Pliego. No podrán ser presentadas propuestas alternativas, salvo que la </w:t>
      </w:r>
      <w:r w:rsidR="008743B3" w:rsidRPr="00E06DF2">
        <w:rPr>
          <w:rFonts w:ascii="Tahoma" w:hAnsi="Tahoma" w:cs="Tahoma"/>
        </w:rPr>
        <w:t>Comuna</w:t>
      </w:r>
      <w:r w:rsidRPr="00E06DF2">
        <w:rPr>
          <w:rFonts w:ascii="Tahoma" w:hAnsi="Tahoma" w:cs="Tahoma"/>
        </w:rPr>
        <w:t xml:space="preserve"> lo requiera expresamente, debiendo en ese supuesto, dictarse el pertinente acto administrativo.</w:t>
      </w:r>
    </w:p>
    <w:p w14:paraId="202BC710" w14:textId="77777777" w:rsidR="0037357B" w:rsidRPr="00E06DF2" w:rsidRDefault="0037357B" w:rsidP="0037357B">
      <w:pPr>
        <w:spacing w:line="100" w:lineRule="atLeast"/>
        <w:jc w:val="both"/>
        <w:rPr>
          <w:rFonts w:ascii="Tahoma" w:hAnsi="Tahoma" w:cs="Tahoma"/>
          <w:b/>
          <w:u w:val="single"/>
        </w:rPr>
      </w:pPr>
    </w:p>
    <w:p w14:paraId="51720134" w14:textId="77777777" w:rsidR="00847AAB" w:rsidRDefault="00847AAB" w:rsidP="0037357B">
      <w:pPr>
        <w:spacing w:line="100" w:lineRule="atLeast"/>
        <w:jc w:val="both"/>
        <w:rPr>
          <w:rFonts w:ascii="Tahoma" w:hAnsi="Tahoma" w:cs="Tahoma"/>
          <w:b/>
          <w:u w:val="single"/>
        </w:rPr>
      </w:pPr>
    </w:p>
    <w:p w14:paraId="5516A90D" w14:textId="77777777" w:rsidR="00847AAB" w:rsidRDefault="00847AAB" w:rsidP="0037357B">
      <w:pPr>
        <w:spacing w:line="100" w:lineRule="atLeast"/>
        <w:jc w:val="both"/>
        <w:rPr>
          <w:rFonts w:ascii="Tahoma" w:hAnsi="Tahoma" w:cs="Tahoma"/>
          <w:b/>
          <w:u w:val="single"/>
        </w:rPr>
      </w:pPr>
    </w:p>
    <w:p w14:paraId="4A807958" w14:textId="76B69247" w:rsidR="0037357B" w:rsidRPr="00E06DF2" w:rsidRDefault="0037357B" w:rsidP="0037357B">
      <w:pPr>
        <w:spacing w:line="100" w:lineRule="atLeast"/>
        <w:jc w:val="both"/>
        <w:rPr>
          <w:rFonts w:ascii="Tahoma" w:hAnsi="Tahoma" w:cs="Tahoma"/>
        </w:rPr>
      </w:pPr>
      <w:r w:rsidRPr="00E06DF2">
        <w:rPr>
          <w:rFonts w:ascii="Tahoma" w:hAnsi="Tahoma" w:cs="Tahoma"/>
          <w:b/>
          <w:u w:val="single"/>
        </w:rPr>
        <w:lastRenderedPageBreak/>
        <w:t>Artículo 16º:</w:t>
      </w:r>
      <w:r w:rsidRPr="00E06DF2">
        <w:rPr>
          <w:rFonts w:ascii="Tahoma" w:hAnsi="Tahoma" w:cs="Tahoma"/>
          <w:b/>
        </w:rPr>
        <w:t xml:space="preserve"> MORA.</w:t>
      </w:r>
    </w:p>
    <w:p w14:paraId="3DBBF837" w14:textId="77777777" w:rsidR="0037357B" w:rsidRPr="00E06DF2" w:rsidRDefault="0037357B" w:rsidP="00822AFB">
      <w:pPr>
        <w:spacing w:line="100" w:lineRule="atLeast"/>
        <w:jc w:val="both"/>
        <w:rPr>
          <w:rFonts w:ascii="Tahoma" w:hAnsi="Tahoma" w:cs="Tahoma"/>
        </w:rPr>
      </w:pPr>
      <w:r w:rsidRPr="00E06DF2">
        <w:rPr>
          <w:rFonts w:ascii="Tahoma" w:hAnsi="Tahoma" w:cs="Tahoma"/>
        </w:rPr>
        <w:t>El adjudicatario incurrirá en mora por el simple vencimiento de los plazos convenidos, sin necesidad de requerimiento judicial o extrajudicial.</w:t>
      </w:r>
    </w:p>
    <w:p w14:paraId="6F2E2840" w14:textId="77777777" w:rsidR="001A58B2" w:rsidRPr="00E06DF2" w:rsidRDefault="001A58B2" w:rsidP="00822AFB">
      <w:pPr>
        <w:spacing w:line="100" w:lineRule="atLeast"/>
        <w:jc w:val="both"/>
        <w:rPr>
          <w:rFonts w:ascii="Tahoma" w:hAnsi="Tahoma" w:cs="Tahoma"/>
        </w:rPr>
      </w:pPr>
    </w:p>
    <w:p w14:paraId="58CB0A06" w14:textId="77777777" w:rsidR="001A58B2" w:rsidRPr="00E06DF2" w:rsidRDefault="001A58B2" w:rsidP="00822AFB">
      <w:pPr>
        <w:spacing w:line="100" w:lineRule="atLeast"/>
        <w:jc w:val="both"/>
        <w:rPr>
          <w:rFonts w:ascii="Tahoma" w:hAnsi="Tahoma" w:cs="Tahoma"/>
          <w:b/>
          <w:u w:val="single"/>
        </w:rPr>
      </w:pPr>
      <w:r w:rsidRPr="00E06DF2">
        <w:rPr>
          <w:rFonts w:ascii="Tahoma" w:hAnsi="Tahoma" w:cs="Tahoma"/>
          <w:b/>
          <w:u w:val="single"/>
        </w:rPr>
        <w:t>Artículo 17º: SEGUROS.</w:t>
      </w:r>
    </w:p>
    <w:p w14:paraId="004C5BE1" w14:textId="77777777" w:rsidR="001A58B2" w:rsidRPr="00E06DF2" w:rsidRDefault="001A58B2" w:rsidP="00822AFB">
      <w:pPr>
        <w:spacing w:line="100" w:lineRule="atLeast"/>
        <w:jc w:val="both"/>
        <w:rPr>
          <w:rFonts w:ascii="Tahoma" w:hAnsi="Tahoma" w:cs="Tahoma"/>
        </w:rPr>
      </w:pPr>
      <w:r w:rsidRPr="00E06DF2">
        <w:rPr>
          <w:rFonts w:ascii="Tahoma" w:hAnsi="Tahoma" w:cs="Tahoma"/>
        </w:rPr>
        <w:t>El Adjudicatario deberá, aunque la Comuna de Timbues no lo exija expresamente, contratar los seguros que cubran todos los riesgos de su actividad. Dichos seguros deberán cubrir las contingencias</w:t>
      </w:r>
      <w:r w:rsidR="001E2D13" w:rsidRPr="00E06DF2">
        <w:rPr>
          <w:rFonts w:ascii="Tahoma" w:hAnsi="Tahoma" w:cs="Tahoma"/>
        </w:rPr>
        <w:t xml:space="preserve"> que puedan ocurrir por un lapso mínimo de una vez y media el plazo que dure la contratación.</w:t>
      </w:r>
    </w:p>
    <w:p w14:paraId="0C6D7619" w14:textId="77777777" w:rsidR="001E2D13" w:rsidRPr="00E06DF2" w:rsidRDefault="001E2D13" w:rsidP="00822AFB">
      <w:pPr>
        <w:spacing w:line="100" w:lineRule="atLeast"/>
        <w:jc w:val="both"/>
        <w:rPr>
          <w:rFonts w:ascii="Tahoma" w:hAnsi="Tahoma" w:cs="Tahoma"/>
        </w:rPr>
      </w:pPr>
    </w:p>
    <w:p w14:paraId="5E5848C4" w14:textId="77777777" w:rsidR="001E2D13" w:rsidRPr="00E06DF2" w:rsidRDefault="001E2D13" w:rsidP="00822AFB">
      <w:pPr>
        <w:spacing w:line="100" w:lineRule="atLeast"/>
        <w:jc w:val="both"/>
        <w:rPr>
          <w:rFonts w:ascii="Tahoma" w:hAnsi="Tahoma" w:cs="Tahoma"/>
          <w:b/>
          <w:u w:val="single"/>
        </w:rPr>
      </w:pPr>
      <w:r w:rsidRPr="00E06DF2">
        <w:rPr>
          <w:rFonts w:ascii="Tahoma" w:hAnsi="Tahoma" w:cs="Tahoma"/>
          <w:b/>
          <w:u w:val="single"/>
        </w:rPr>
        <w:t xml:space="preserve">Artículo 18º. PROHIBICIÓN DE CESION. </w:t>
      </w:r>
    </w:p>
    <w:p w14:paraId="7BEC6B72" w14:textId="77777777" w:rsidR="001E2D13" w:rsidRPr="00E06DF2" w:rsidRDefault="001E2D13" w:rsidP="00822AFB">
      <w:pPr>
        <w:spacing w:line="100" w:lineRule="atLeast"/>
        <w:jc w:val="both"/>
        <w:rPr>
          <w:rFonts w:ascii="Tahoma" w:hAnsi="Tahoma" w:cs="Tahoma"/>
        </w:rPr>
      </w:pPr>
      <w:r w:rsidRPr="00E06DF2">
        <w:rPr>
          <w:rFonts w:ascii="Tahoma" w:hAnsi="Tahoma" w:cs="Tahoma"/>
        </w:rPr>
        <w:t>El Adjudicatario no podrá ceder, total o parcialmente, la prestación de las obligaciones a su cargo, salvo expreso consentimiento escrito de la Comuna de Timbúes, bajo apercibimiento de constatarse la subcontratación sin autorización de poder rescindirse el contrato si así lo considera la Comuna, quedándole expedita las acciones de daños y perjuicios que pudieran corresponder. En cualquier caso que el Adjudicatario subcontrate sus obligaciones, el mismo será el único y exclusivo responsable de la prestación a su cargo y de sus obligaciones frente a la Comuna.</w:t>
      </w:r>
    </w:p>
    <w:p w14:paraId="37E2E6AE" w14:textId="77777777" w:rsidR="001E2D13" w:rsidRPr="00E06DF2" w:rsidRDefault="001E2D13" w:rsidP="00822AFB">
      <w:pPr>
        <w:spacing w:line="100" w:lineRule="atLeast"/>
        <w:jc w:val="both"/>
        <w:rPr>
          <w:rFonts w:ascii="Tahoma" w:hAnsi="Tahoma" w:cs="Tahoma"/>
          <w:b/>
          <w:u w:val="single"/>
        </w:rPr>
      </w:pPr>
    </w:p>
    <w:p w14:paraId="16B87B34" w14:textId="77777777" w:rsidR="001E2D13" w:rsidRPr="00E06DF2" w:rsidRDefault="001E2D13" w:rsidP="00822AFB">
      <w:pPr>
        <w:spacing w:line="100" w:lineRule="atLeast"/>
        <w:jc w:val="both"/>
        <w:rPr>
          <w:rFonts w:ascii="Tahoma" w:hAnsi="Tahoma" w:cs="Tahoma"/>
          <w:b/>
          <w:u w:val="single"/>
        </w:rPr>
      </w:pPr>
      <w:r w:rsidRPr="00E06DF2">
        <w:rPr>
          <w:rFonts w:ascii="Tahoma" w:hAnsi="Tahoma" w:cs="Tahoma"/>
          <w:b/>
          <w:u w:val="single"/>
        </w:rPr>
        <w:t xml:space="preserve">Artículo 19º. CONFIDENCIALIDAD: </w:t>
      </w:r>
    </w:p>
    <w:p w14:paraId="3E5B3323" w14:textId="77777777" w:rsidR="001E2D13" w:rsidRPr="00E06DF2" w:rsidRDefault="001E2D13" w:rsidP="00822AFB">
      <w:pPr>
        <w:spacing w:line="100" w:lineRule="atLeast"/>
        <w:jc w:val="both"/>
        <w:rPr>
          <w:rFonts w:ascii="Tahoma" w:hAnsi="Tahoma" w:cs="Tahoma"/>
        </w:rPr>
      </w:pPr>
      <w:r w:rsidRPr="00E06DF2">
        <w:rPr>
          <w:rFonts w:ascii="Tahoma" w:hAnsi="Tahoma" w:cs="Tahoma"/>
        </w:rPr>
        <w:t>Resulta compromiso del oferente no publicar el contenido de este documento y mantener en estricta confidencialidad y reserva toda información técnica, comercial o de cualquier índole vinculada a la Comuna de Timbúes, a que acceda con motivo o en ocasión del presente pliego, las aclaraciones</w:t>
      </w:r>
      <w:r w:rsidR="00D87102" w:rsidRPr="00E06DF2">
        <w:rPr>
          <w:rFonts w:ascii="Tahoma" w:hAnsi="Tahoma" w:cs="Tahoma"/>
        </w:rPr>
        <w:t xml:space="preserve"> de la Comuna, o de la eventual contratación que se efectivice. Si la Comuna lo creyere conveniente, las partes suscribirán un acuerdo de Confidencialidad de Información.</w:t>
      </w:r>
    </w:p>
    <w:p w14:paraId="4BC596DD" w14:textId="77777777" w:rsidR="00D87102" w:rsidRPr="00E06DF2" w:rsidRDefault="00D87102" w:rsidP="00822AFB">
      <w:pPr>
        <w:spacing w:line="100" w:lineRule="atLeast"/>
        <w:jc w:val="both"/>
        <w:rPr>
          <w:rFonts w:ascii="Tahoma" w:hAnsi="Tahoma" w:cs="Tahoma"/>
          <w:b/>
          <w:u w:val="single"/>
        </w:rPr>
      </w:pPr>
    </w:p>
    <w:p w14:paraId="76396B42" w14:textId="77777777" w:rsidR="00D87102" w:rsidRPr="00E06DF2" w:rsidRDefault="00D87102" w:rsidP="00822AFB">
      <w:pPr>
        <w:spacing w:line="100" w:lineRule="atLeast"/>
        <w:jc w:val="both"/>
        <w:rPr>
          <w:rFonts w:ascii="Tahoma" w:hAnsi="Tahoma" w:cs="Tahoma"/>
          <w:b/>
          <w:u w:val="single"/>
        </w:rPr>
      </w:pPr>
      <w:r w:rsidRPr="00E06DF2">
        <w:rPr>
          <w:rFonts w:ascii="Tahoma" w:hAnsi="Tahoma" w:cs="Tahoma"/>
          <w:b/>
          <w:u w:val="single"/>
        </w:rPr>
        <w:t>Artículo 20º. HABILITACIONES, PERMISOS E INSCRIPCIONES:</w:t>
      </w:r>
    </w:p>
    <w:p w14:paraId="13D4AE0D" w14:textId="77777777" w:rsidR="0037357B" w:rsidRPr="00E06DF2" w:rsidRDefault="00D87102" w:rsidP="00D87102">
      <w:pPr>
        <w:jc w:val="both"/>
        <w:rPr>
          <w:rFonts w:ascii="Tahoma" w:hAnsi="Tahoma" w:cs="Tahoma"/>
        </w:rPr>
      </w:pPr>
      <w:r w:rsidRPr="00E06DF2">
        <w:rPr>
          <w:rFonts w:ascii="Tahoma" w:hAnsi="Tahoma" w:cs="Tahoma"/>
        </w:rPr>
        <w:t>El Adjudicatario deberá acreditar contar con todas las habilitaciones, permisos e inscripciones en los organismos y autoridades correspondientes, y que sean necesarias para el desarrollo de su actividad y el cumplimiento de las obligaciones que asume en la Oferta.</w:t>
      </w:r>
    </w:p>
    <w:p w14:paraId="6125F1ED" w14:textId="77777777" w:rsidR="00D87102" w:rsidRPr="00E06DF2" w:rsidRDefault="00D87102" w:rsidP="00D87102">
      <w:pPr>
        <w:jc w:val="both"/>
        <w:rPr>
          <w:rFonts w:ascii="Tahoma" w:hAnsi="Tahoma" w:cs="Tahoma"/>
          <w:b/>
          <w:u w:val="single"/>
        </w:rPr>
      </w:pPr>
    </w:p>
    <w:p w14:paraId="07BEFCB3" w14:textId="77777777" w:rsidR="00D87102" w:rsidRPr="00E06DF2" w:rsidRDefault="00D87102" w:rsidP="00D87102">
      <w:pPr>
        <w:jc w:val="both"/>
        <w:rPr>
          <w:rFonts w:ascii="Tahoma" w:hAnsi="Tahoma" w:cs="Tahoma"/>
          <w:b/>
          <w:u w:val="single"/>
        </w:rPr>
      </w:pPr>
      <w:r w:rsidRPr="00E06DF2">
        <w:rPr>
          <w:rFonts w:ascii="Tahoma" w:hAnsi="Tahoma" w:cs="Tahoma"/>
          <w:b/>
          <w:u w:val="single"/>
        </w:rPr>
        <w:t>Artículo 21º. INSPECCION Y FISCALIZACIÓN:</w:t>
      </w:r>
    </w:p>
    <w:p w14:paraId="44F10C36" w14:textId="77777777" w:rsidR="00D87102" w:rsidRPr="00E06DF2" w:rsidRDefault="00D87102" w:rsidP="00D87102">
      <w:pPr>
        <w:jc w:val="both"/>
        <w:rPr>
          <w:rFonts w:ascii="Tahoma" w:hAnsi="Tahoma" w:cs="Tahoma"/>
        </w:rPr>
      </w:pPr>
      <w:r w:rsidRPr="00E06DF2">
        <w:rPr>
          <w:rFonts w:ascii="Tahoma" w:hAnsi="Tahoma" w:cs="Tahoma"/>
        </w:rPr>
        <w:t xml:space="preserve">La Comuna de Timbúes podrá, en cualquier momento inspeccionar y fiscalizar las tareas del Adjudicatario tendientes al cumplimiento de las obligaciones a su cargo, sin que dichas facultades, o el ejercicio de las mismas exima o </w:t>
      </w:r>
      <w:r w:rsidR="00B33F4F" w:rsidRPr="00E06DF2">
        <w:rPr>
          <w:rFonts w:ascii="Tahoma" w:hAnsi="Tahoma" w:cs="Tahoma"/>
        </w:rPr>
        <w:t>límite</w:t>
      </w:r>
      <w:r w:rsidRPr="00E06DF2">
        <w:rPr>
          <w:rFonts w:ascii="Tahoma" w:hAnsi="Tahoma" w:cs="Tahoma"/>
        </w:rPr>
        <w:t xml:space="preserve"> de cualquier modo la responsabilidad del </w:t>
      </w:r>
      <w:r w:rsidR="00B33F4F" w:rsidRPr="00E06DF2">
        <w:rPr>
          <w:rFonts w:ascii="Tahoma" w:hAnsi="Tahoma" w:cs="Tahoma"/>
        </w:rPr>
        <w:t>Adjudicatario</w:t>
      </w:r>
      <w:r w:rsidRPr="00E06DF2">
        <w:rPr>
          <w:rFonts w:ascii="Tahoma" w:hAnsi="Tahoma" w:cs="Tahoma"/>
        </w:rPr>
        <w:t xml:space="preserve"> respecto del cumplimiento en tiempo y forma de las prestaciones a su cargo.</w:t>
      </w:r>
    </w:p>
    <w:p w14:paraId="6E6E3B65" w14:textId="77777777" w:rsidR="00D87102" w:rsidRPr="00E06DF2" w:rsidRDefault="00D87102" w:rsidP="00D87102">
      <w:pPr>
        <w:jc w:val="both"/>
        <w:rPr>
          <w:rFonts w:ascii="Tahoma" w:hAnsi="Tahoma" w:cs="Tahoma"/>
        </w:rPr>
      </w:pPr>
    </w:p>
    <w:p w14:paraId="15E99259" w14:textId="77777777" w:rsidR="00D87102" w:rsidRPr="00E06DF2" w:rsidRDefault="00D87102" w:rsidP="00D87102">
      <w:pPr>
        <w:jc w:val="both"/>
        <w:rPr>
          <w:rFonts w:ascii="Tahoma" w:hAnsi="Tahoma" w:cs="Tahoma"/>
        </w:rPr>
      </w:pPr>
      <w:r w:rsidRPr="00E06DF2">
        <w:rPr>
          <w:rFonts w:ascii="Tahoma" w:hAnsi="Tahoma" w:cs="Tahoma"/>
        </w:rPr>
        <w:t>En caso de verificarse cualquier error o irregularidad, el costo de la fiscalización será asumido exclusivamente por el Adjudicatario.</w:t>
      </w:r>
    </w:p>
    <w:p w14:paraId="3CA00F2A" w14:textId="77777777" w:rsidR="00D87102" w:rsidRPr="00E06DF2" w:rsidRDefault="00D87102" w:rsidP="00D87102">
      <w:pPr>
        <w:jc w:val="both"/>
        <w:rPr>
          <w:rFonts w:ascii="Tahoma" w:hAnsi="Tahoma" w:cs="Tahoma"/>
        </w:rPr>
      </w:pPr>
    </w:p>
    <w:p w14:paraId="637285E3" w14:textId="77777777" w:rsidR="00D87102" w:rsidRPr="00E06DF2" w:rsidRDefault="00D87102" w:rsidP="00D87102">
      <w:pPr>
        <w:jc w:val="both"/>
        <w:rPr>
          <w:rFonts w:ascii="Tahoma" w:hAnsi="Tahoma" w:cs="Tahoma"/>
          <w:b/>
          <w:u w:val="single"/>
        </w:rPr>
      </w:pPr>
      <w:r w:rsidRPr="00E06DF2">
        <w:rPr>
          <w:rFonts w:ascii="Tahoma" w:hAnsi="Tahoma" w:cs="Tahoma"/>
          <w:b/>
          <w:u w:val="single"/>
        </w:rPr>
        <w:t>Artículo 22º. OBLIGACIONES LABORALES.</w:t>
      </w:r>
    </w:p>
    <w:p w14:paraId="3B87482E" w14:textId="77777777" w:rsidR="0037357B" w:rsidRPr="00E06DF2" w:rsidRDefault="00D87102" w:rsidP="00D87102">
      <w:pPr>
        <w:jc w:val="both"/>
        <w:rPr>
          <w:rFonts w:ascii="Tahoma" w:hAnsi="Tahoma" w:cs="Tahoma"/>
        </w:rPr>
      </w:pPr>
      <w:r w:rsidRPr="00E06DF2">
        <w:rPr>
          <w:rFonts w:ascii="Tahoma" w:hAnsi="Tahoma" w:cs="Tahoma"/>
        </w:rPr>
        <w:t>Todo el personal que sea necesario para el cumplimiento de las obligaciones del Adjudicatario será contratado por cuenta exclusiva de este, quien será único responsable del cumplimiento de todas las leyes</w:t>
      </w:r>
      <w:r w:rsidR="00F26D7C" w:rsidRPr="00E06DF2">
        <w:rPr>
          <w:rFonts w:ascii="Tahoma" w:hAnsi="Tahoma" w:cs="Tahoma"/>
        </w:rPr>
        <w:t>, disposiciones y reglamentaciones laborales. La responsabilidad por el otorgamiento de tareas, cumplimiento de normas y Relaciones Laborales será exclusiva del Adjudicatario.</w:t>
      </w:r>
    </w:p>
    <w:p w14:paraId="4FE8EA12" w14:textId="77777777" w:rsidR="00F26D7C" w:rsidRPr="00E06DF2" w:rsidRDefault="00F26D7C" w:rsidP="00D87102">
      <w:pPr>
        <w:jc w:val="both"/>
        <w:rPr>
          <w:rFonts w:ascii="Tahoma" w:hAnsi="Tahoma" w:cs="Tahoma"/>
        </w:rPr>
      </w:pPr>
    </w:p>
    <w:p w14:paraId="35689AD1" w14:textId="77777777" w:rsidR="00F26D7C" w:rsidRPr="00E06DF2" w:rsidRDefault="00F26D7C" w:rsidP="00D87102">
      <w:pPr>
        <w:jc w:val="both"/>
        <w:rPr>
          <w:rFonts w:ascii="Tahoma" w:hAnsi="Tahoma" w:cs="Tahoma"/>
        </w:rPr>
      </w:pPr>
      <w:r w:rsidRPr="00E06DF2">
        <w:rPr>
          <w:rFonts w:ascii="Tahoma" w:hAnsi="Tahoma" w:cs="Tahoma"/>
        </w:rPr>
        <w:t>El Adjudicatario dará estricto cumplimiento a las obligaciones que ponen a su cargo respecto de sus propios empleados, la ley de contrato de trabajo, especialmente su art. 30, y las leyes 24.557, 24.241 y toda otra norma de índole laboral, social, previsional, fiscal vigente, debiendo mensualmente acompañar a la Comuna de Timbues todas las constancias de cumplimiento correspondiente a cada uno de sus empleados. El incumplimiento de cualquiera de tales obligaciones facultara a la Comuna de Timbúes a declarar rescindida la contratación de manera inmediata, sin necesidad de intimación o interpelación de ninguna clase, por culpa del Adjudicatario. En todos los casos el Adjudicatario mantendrá indemne a la Comuna de Timbues por cualquier reclamo que hicieren sus dependientes y/u órganos del estado y/o terceros vinculados con las obligaciones del Adjudicatario.</w:t>
      </w:r>
    </w:p>
    <w:p w14:paraId="09081B72" w14:textId="77777777" w:rsidR="0077333F" w:rsidRPr="00E06DF2" w:rsidRDefault="0077333F" w:rsidP="00D87102">
      <w:pPr>
        <w:jc w:val="both"/>
        <w:rPr>
          <w:rFonts w:ascii="Tahoma" w:hAnsi="Tahoma" w:cs="Tahoma"/>
          <w:b/>
          <w:u w:val="single"/>
        </w:rPr>
      </w:pPr>
    </w:p>
    <w:p w14:paraId="17119DE3" w14:textId="77777777" w:rsidR="0077333F" w:rsidRPr="00E06DF2" w:rsidRDefault="0077333F" w:rsidP="00D87102">
      <w:pPr>
        <w:jc w:val="both"/>
        <w:rPr>
          <w:rFonts w:ascii="Tahoma" w:hAnsi="Tahoma" w:cs="Tahoma"/>
          <w:b/>
          <w:u w:val="single"/>
        </w:rPr>
      </w:pPr>
      <w:r w:rsidRPr="00E06DF2">
        <w:rPr>
          <w:rFonts w:ascii="Tahoma" w:hAnsi="Tahoma" w:cs="Tahoma"/>
          <w:b/>
          <w:u w:val="single"/>
        </w:rPr>
        <w:lastRenderedPageBreak/>
        <w:t>Artículo 23º. SEGURO DE RESPONSABILIDAD CIVIL.</w:t>
      </w:r>
    </w:p>
    <w:p w14:paraId="19E2CD28" w14:textId="77777777" w:rsidR="00B4445A" w:rsidRDefault="0077333F" w:rsidP="00843DFC">
      <w:pPr>
        <w:rPr>
          <w:rFonts w:ascii="Tahoma" w:hAnsi="Tahoma" w:cs="Tahoma"/>
          <w:b/>
        </w:rPr>
      </w:pPr>
      <w:r w:rsidRPr="00E06DF2">
        <w:rPr>
          <w:rFonts w:ascii="Tahoma" w:hAnsi="Tahoma" w:cs="Tahoma"/>
        </w:rPr>
        <w:t>El Adjudicatario deberá mantener indemne a la Comuna de Timbúes, mediante la contratación del correspondiente Seguro de Responsabilidad civil para atender cualquier reclamo que pudieren formularle los empleados y/o contratistas de la primera, el fisco o terceros, con origen, motivo o en ocasión de hechos vinculados a la presente licitación.</w:t>
      </w:r>
      <w:r w:rsidR="00843DFC" w:rsidRPr="00E06DF2">
        <w:rPr>
          <w:rFonts w:ascii="Tahoma" w:hAnsi="Tahoma" w:cs="Tahoma"/>
          <w:b/>
        </w:rPr>
        <w:t xml:space="preserve"> </w:t>
      </w:r>
    </w:p>
    <w:p w14:paraId="2CE53A25" w14:textId="77777777" w:rsidR="00B4445A" w:rsidRDefault="00B4445A">
      <w:pPr>
        <w:rPr>
          <w:rFonts w:ascii="Tahoma" w:hAnsi="Tahoma" w:cs="Tahoma"/>
          <w:b/>
        </w:rPr>
      </w:pPr>
      <w:r>
        <w:rPr>
          <w:rFonts w:ascii="Tahoma" w:hAnsi="Tahoma" w:cs="Tahoma"/>
          <w:b/>
        </w:rPr>
        <w:br w:type="page"/>
      </w:r>
    </w:p>
    <w:p w14:paraId="70F46346" w14:textId="77777777" w:rsidR="00843DFC" w:rsidRPr="00E06DF2" w:rsidRDefault="00843DFC" w:rsidP="00843DFC">
      <w:pPr>
        <w:rPr>
          <w:rFonts w:ascii="Tahoma" w:hAnsi="Tahoma" w:cs="Tahoma"/>
          <w:b/>
        </w:rPr>
      </w:pPr>
    </w:p>
    <w:p w14:paraId="6A91595B" w14:textId="783C2821" w:rsidR="007C40FC" w:rsidRPr="00E06DF2" w:rsidRDefault="007C40FC" w:rsidP="00C7530A">
      <w:pPr>
        <w:jc w:val="center"/>
        <w:rPr>
          <w:rFonts w:ascii="Tahoma" w:hAnsi="Tahoma" w:cs="Tahoma"/>
          <w:b/>
        </w:rPr>
      </w:pPr>
      <w:r w:rsidRPr="00E06DF2">
        <w:rPr>
          <w:rFonts w:ascii="Tahoma" w:hAnsi="Tahoma" w:cs="Tahoma"/>
          <w:b/>
        </w:rPr>
        <w:t xml:space="preserve">PLIEGO DE BASES Y CONDICIONES PARTICULARES PARA EL LLAMADO A LICITACIÓN PÚBLICA Nº </w:t>
      </w:r>
      <w:r w:rsidR="00361F98">
        <w:rPr>
          <w:rFonts w:ascii="Tahoma" w:hAnsi="Tahoma" w:cs="Tahoma"/>
          <w:b/>
        </w:rPr>
        <w:t>02</w:t>
      </w:r>
      <w:r w:rsidR="007122C3" w:rsidRPr="00E06DF2">
        <w:rPr>
          <w:rFonts w:ascii="Tahoma" w:hAnsi="Tahoma" w:cs="Tahoma"/>
          <w:b/>
        </w:rPr>
        <w:t>/</w:t>
      </w:r>
      <w:r w:rsidR="00361F98">
        <w:rPr>
          <w:rFonts w:ascii="Tahoma" w:hAnsi="Tahoma" w:cs="Tahoma"/>
          <w:b/>
        </w:rPr>
        <w:t>2023</w:t>
      </w:r>
      <w:r w:rsidR="00EA417A" w:rsidRPr="00E06DF2">
        <w:rPr>
          <w:rFonts w:ascii="Tahoma" w:hAnsi="Tahoma" w:cs="Tahoma"/>
          <w:b/>
        </w:rPr>
        <w:t xml:space="preserve"> PARA LA PROVISIÓN DE </w:t>
      </w:r>
      <w:r w:rsidR="00CC3D95" w:rsidRPr="00E06DF2">
        <w:rPr>
          <w:rFonts w:ascii="Tahoma" w:hAnsi="Tahoma" w:cs="Tahoma"/>
          <w:b/>
        </w:rPr>
        <w:t xml:space="preserve">HASTA </w:t>
      </w:r>
      <w:r w:rsidR="00361F98">
        <w:rPr>
          <w:rFonts w:ascii="Tahoma" w:hAnsi="Tahoma" w:cs="Tahoma"/>
          <w:b/>
        </w:rPr>
        <w:t>CUATRO MIL DOSCIENTOS</w:t>
      </w:r>
      <w:r w:rsidR="004A06DB">
        <w:rPr>
          <w:rFonts w:ascii="Tahoma" w:hAnsi="Tahoma" w:cs="Tahoma"/>
          <w:b/>
        </w:rPr>
        <w:t xml:space="preserve"> (</w:t>
      </w:r>
      <w:r w:rsidR="00361F98">
        <w:rPr>
          <w:rFonts w:ascii="Tahoma" w:hAnsi="Tahoma" w:cs="Tahoma"/>
          <w:b/>
        </w:rPr>
        <w:t>4200</w:t>
      </w:r>
      <w:r w:rsidR="004A06DB" w:rsidRPr="00E06DF2">
        <w:rPr>
          <w:rFonts w:ascii="Tahoma" w:hAnsi="Tahoma" w:cs="Tahoma"/>
          <w:b/>
        </w:rPr>
        <w:t xml:space="preserve">) </w:t>
      </w:r>
      <w:r w:rsidR="003A678E" w:rsidRPr="00E06DF2">
        <w:rPr>
          <w:rFonts w:ascii="Tahoma" w:hAnsi="Tahoma" w:cs="Tahoma"/>
          <w:b/>
        </w:rPr>
        <w:t>HORAS DE RIEGO DE CALLES DEL EJIDO URBANO Y CAMINOS RURALES DEL DISTRITO TIMBUES</w:t>
      </w:r>
      <w:r w:rsidRPr="00E06DF2">
        <w:rPr>
          <w:rFonts w:ascii="Tahoma" w:hAnsi="Tahoma" w:cs="Tahoma"/>
          <w:b/>
        </w:rPr>
        <w:t xml:space="preserve"> SOLICITADO POR LA SECRETARÍA DE OBRAS Y SERVICIOS PÚBLICOS.</w:t>
      </w:r>
    </w:p>
    <w:p w14:paraId="651DEBAC" w14:textId="77777777" w:rsidR="007C40FC" w:rsidRPr="00E06DF2" w:rsidRDefault="007C40FC" w:rsidP="007C40FC">
      <w:pPr>
        <w:jc w:val="both"/>
        <w:rPr>
          <w:rFonts w:ascii="Tahoma" w:hAnsi="Tahoma" w:cs="Tahoma"/>
          <w:b/>
          <w:u w:val="single"/>
        </w:rPr>
      </w:pPr>
    </w:p>
    <w:p w14:paraId="47E709BD" w14:textId="77777777" w:rsidR="007C40FC" w:rsidRPr="00E06DF2" w:rsidRDefault="007C40FC" w:rsidP="007C40FC">
      <w:pPr>
        <w:jc w:val="both"/>
        <w:rPr>
          <w:rFonts w:ascii="Tahoma" w:hAnsi="Tahoma" w:cs="Tahoma"/>
          <w:b/>
        </w:rPr>
      </w:pPr>
      <w:r w:rsidRPr="00E06DF2">
        <w:rPr>
          <w:rFonts w:ascii="Tahoma" w:hAnsi="Tahoma" w:cs="Tahoma"/>
          <w:b/>
          <w:u w:val="single"/>
        </w:rPr>
        <w:t>Artículo 1º:</w:t>
      </w:r>
      <w:r w:rsidRPr="00E06DF2">
        <w:rPr>
          <w:rFonts w:ascii="Tahoma" w:hAnsi="Tahoma" w:cs="Tahoma"/>
          <w:b/>
        </w:rPr>
        <w:t xml:space="preserve">   OBJETO.</w:t>
      </w:r>
    </w:p>
    <w:p w14:paraId="056D72DA" w14:textId="77777777" w:rsidR="000E2E94" w:rsidRPr="00E06DF2" w:rsidRDefault="000E2E94" w:rsidP="007C40FC">
      <w:pPr>
        <w:jc w:val="both"/>
        <w:rPr>
          <w:rFonts w:ascii="Tahoma" w:hAnsi="Tahoma" w:cs="Tahoma"/>
        </w:rPr>
      </w:pPr>
    </w:p>
    <w:p w14:paraId="52DBCAD8" w14:textId="40E95CBB" w:rsidR="007F6331" w:rsidRPr="00E06DF2" w:rsidRDefault="007C40FC" w:rsidP="007C40FC">
      <w:pPr>
        <w:jc w:val="both"/>
        <w:rPr>
          <w:rFonts w:ascii="Tahoma" w:hAnsi="Tahoma" w:cs="Tahoma"/>
        </w:rPr>
      </w:pPr>
      <w:r w:rsidRPr="00E06DF2">
        <w:rPr>
          <w:rFonts w:ascii="Tahoma" w:hAnsi="Tahoma" w:cs="Tahoma"/>
        </w:rPr>
        <w:t xml:space="preserve">Se llama a Licitación Pública nº </w:t>
      </w:r>
      <w:r w:rsidR="00C50601">
        <w:rPr>
          <w:rFonts w:ascii="Tahoma" w:hAnsi="Tahoma" w:cs="Tahoma"/>
        </w:rPr>
        <w:t>07</w:t>
      </w:r>
      <w:r w:rsidR="007122C3" w:rsidRPr="00E06DF2">
        <w:rPr>
          <w:rFonts w:ascii="Tahoma" w:hAnsi="Tahoma" w:cs="Tahoma"/>
        </w:rPr>
        <w:t>/</w:t>
      </w:r>
      <w:r w:rsidR="00361F98">
        <w:rPr>
          <w:rFonts w:ascii="Tahoma" w:hAnsi="Tahoma" w:cs="Tahoma"/>
        </w:rPr>
        <w:t>2023</w:t>
      </w:r>
      <w:r w:rsidRPr="00E06DF2">
        <w:rPr>
          <w:rFonts w:ascii="Tahoma" w:hAnsi="Tahoma" w:cs="Tahoma"/>
        </w:rPr>
        <w:t xml:space="preserve"> </w:t>
      </w:r>
      <w:r w:rsidR="00C7530A">
        <w:rPr>
          <w:rFonts w:ascii="Tahoma" w:hAnsi="Tahoma" w:cs="Tahoma"/>
        </w:rPr>
        <w:t xml:space="preserve">Ordenanza N° </w:t>
      </w:r>
      <w:r w:rsidR="00C50601">
        <w:rPr>
          <w:rFonts w:ascii="Tahoma" w:hAnsi="Tahoma" w:cs="Tahoma"/>
        </w:rPr>
        <w:t>060</w:t>
      </w:r>
      <w:r w:rsidR="00C7530A">
        <w:rPr>
          <w:rFonts w:ascii="Tahoma" w:hAnsi="Tahoma" w:cs="Tahoma"/>
        </w:rPr>
        <w:t>/</w:t>
      </w:r>
      <w:r w:rsidR="00361F98">
        <w:rPr>
          <w:rFonts w:ascii="Tahoma" w:hAnsi="Tahoma" w:cs="Tahoma"/>
        </w:rPr>
        <w:t>2023</w:t>
      </w:r>
      <w:r w:rsidR="00C7530A">
        <w:rPr>
          <w:rFonts w:ascii="Tahoma" w:hAnsi="Tahoma" w:cs="Tahoma"/>
        </w:rPr>
        <w:t xml:space="preserve"> </w:t>
      </w:r>
      <w:r w:rsidRPr="00E06DF2">
        <w:rPr>
          <w:rFonts w:ascii="Tahoma" w:hAnsi="Tahoma" w:cs="Tahoma"/>
        </w:rPr>
        <w:t>para la provisión</w:t>
      </w:r>
      <w:r w:rsidR="002D6EFC" w:rsidRPr="00E06DF2">
        <w:rPr>
          <w:rFonts w:ascii="Tahoma" w:hAnsi="Tahoma" w:cs="Tahoma"/>
        </w:rPr>
        <w:t xml:space="preserve"> </w:t>
      </w:r>
      <w:r w:rsidR="003A678E" w:rsidRPr="00E06DF2">
        <w:rPr>
          <w:rFonts w:ascii="Tahoma" w:hAnsi="Tahoma" w:cs="Tahoma"/>
        </w:rPr>
        <w:t>de</w:t>
      </w:r>
      <w:r w:rsidR="008B279B" w:rsidRPr="00E06DF2">
        <w:rPr>
          <w:rFonts w:ascii="Tahoma" w:hAnsi="Tahoma" w:cs="Tahoma"/>
        </w:rPr>
        <w:t xml:space="preserve"> </w:t>
      </w:r>
      <w:r w:rsidR="00CC3D95" w:rsidRPr="00E06DF2">
        <w:rPr>
          <w:rFonts w:ascii="Tahoma" w:hAnsi="Tahoma" w:cs="Tahoma"/>
        </w:rPr>
        <w:t xml:space="preserve">hasta </w:t>
      </w:r>
      <w:r w:rsidR="00C50601">
        <w:rPr>
          <w:rFonts w:ascii="Tahoma" w:hAnsi="Tahoma" w:cs="Tahoma"/>
        </w:rPr>
        <w:t>CINCO MIL CUARENTA</w:t>
      </w:r>
      <w:r w:rsidR="004A06DB" w:rsidRPr="004A06DB">
        <w:rPr>
          <w:rFonts w:ascii="Tahoma" w:hAnsi="Tahoma" w:cs="Tahoma"/>
        </w:rPr>
        <w:t xml:space="preserve"> </w:t>
      </w:r>
      <w:r w:rsidR="00C50601">
        <w:rPr>
          <w:rFonts w:ascii="Tahoma" w:hAnsi="Tahoma" w:cs="Tahoma"/>
        </w:rPr>
        <w:t xml:space="preserve">HORAS </w:t>
      </w:r>
      <w:r w:rsidR="004A06DB" w:rsidRPr="004A06DB">
        <w:rPr>
          <w:rFonts w:ascii="Tahoma" w:hAnsi="Tahoma" w:cs="Tahoma"/>
        </w:rPr>
        <w:t>(</w:t>
      </w:r>
      <w:r w:rsidR="00C50601">
        <w:rPr>
          <w:rFonts w:ascii="Tahoma" w:hAnsi="Tahoma" w:cs="Tahoma"/>
        </w:rPr>
        <w:t>504</w:t>
      </w:r>
      <w:r w:rsidR="00361F98">
        <w:rPr>
          <w:rFonts w:ascii="Tahoma" w:hAnsi="Tahoma" w:cs="Tahoma"/>
        </w:rPr>
        <w:t>0</w:t>
      </w:r>
      <w:r w:rsidR="004A06DB" w:rsidRPr="004A06DB">
        <w:rPr>
          <w:rFonts w:ascii="Tahoma" w:hAnsi="Tahoma" w:cs="Tahoma"/>
        </w:rPr>
        <w:t>)</w:t>
      </w:r>
      <w:r w:rsidR="00314CBE" w:rsidRPr="00E06DF2">
        <w:rPr>
          <w:rFonts w:ascii="Tahoma" w:hAnsi="Tahoma" w:cs="Tahoma"/>
        </w:rPr>
        <w:t xml:space="preserve">, </w:t>
      </w:r>
      <w:r w:rsidR="00002A2D">
        <w:rPr>
          <w:rFonts w:ascii="Tahoma" w:hAnsi="Tahoma" w:cs="Tahoma"/>
        </w:rPr>
        <w:t>distribuidas en</w:t>
      </w:r>
      <w:r w:rsidR="00B33F4F">
        <w:rPr>
          <w:rFonts w:ascii="Tahoma" w:hAnsi="Tahoma" w:cs="Tahoma"/>
        </w:rPr>
        <w:t xml:space="preserve"> al menos</w:t>
      </w:r>
      <w:r w:rsidR="00002A2D">
        <w:rPr>
          <w:rFonts w:ascii="Tahoma" w:hAnsi="Tahoma" w:cs="Tahoma"/>
        </w:rPr>
        <w:t xml:space="preserve"> </w:t>
      </w:r>
      <w:r w:rsidR="00B33F4F">
        <w:rPr>
          <w:rFonts w:ascii="Tahoma" w:hAnsi="Tahoma" w:cs="Tahoma"/>
        </w:rPr>
        <w:t>sesenta</w:t>
      </w:r>
      <w:r w:rsidR="00002A2D">
        <w:rPr>
          <w:rFonts w:ascii="Tahoma" w:hAnsi="Tahoma" w:cs="Tahoma"/>
        </w:rPr>
        <w:t xml:space="preserve"> días </w:t>
      </w:r>
      <w:r w:rsidR="00C444CF">
        <w:rPr>
          <w:rFonts w:ascii="Tahoma" w:hAnsi="Tahoma" w:cs="Tahoma"/>
        </w:rPr>
        <w:t>(</w:t>
      </w:r>
      <w:r w:rsidR="00B33F4F">
        <w:rPr>
          <w:rFonts w:ascii="Tahoma" w:hAnsi="Tahoma" w:cs="Tahoma"/>
        </w:rPr>
        <w:t>60</w:t>
      </w:r>
      <w:r w:rsidR="00C444CF">
        <w:rPr>
          <w:rFonts w:ascii="Tahoma" w:hAnsi="Tahoma" w:cs="Tahoma"/>
        </w:rPr>
        <w:t xml:space="preserve">) </w:t>
      </w:r>
      <w:r w:rsidR="00314CBE" w:rsidRPr="00E06DF2">
        <w:rPr>
          <w:rFonts w:ascii="Tahoma" w:hAnsi="Tahoma" w:cs="Tahoma"/>
        </w:rPr>
        <w:t>repartido en zonas</w:t>
      </w:r>
      <w:r w:rsidR="00C7530A">
        <w:rPr>
          <w:rFonts w:ascii="Tahoma" w:hAnsi="Tahoma" w:cs="Tahoma"/>
        </w:rPr>
        <w:t xml:space="preserve"> que identificara el Gobierno Comunal </w:t>
      </w:r>
      <w:r w:rsidR="003A678E" w:rsidRPr="00E06DF2">
        <w:rPr>
          <w:rFonts w:ascii="Tahoma" w:hAnsi="Tahoma" w:cs="Tahoma"/>
        </w:rPr>
        <w:t>sobre las calles del ejido urbano y los caminos rurales del distrito Timbues</w:t>
      </w:r>
      <w:r w:rsidR="00002A2D">
        <w:rPr>
          <w:rFonts w:ascii="Tahoma" w:hAnsi="Tahoma" w:cs="Tahoma"/>
        </w:rPr>
        <w:t xml:space="preserve"> según plano anexo y al menos con seis (</w:t>
      </w:r>
      <w:r w:rsidR="00361F98">
        <w:rPr>
          <w:rFonts w:ascii="Tahoma" w:hAnsi="Tahoma" w:cs="Tahoma"/>
        </w:rPr>
        <w:t>7</w:t>
      </w:r>
      <w:r w:rsidR="00002A2D">
        <w:rPr>
          <w:rFonts w:ascii="Tahoma" w:hAnsi="Tahoma" w:cs="Tahoma"/>
        </w:rPr>
        <w:t>)</w:t>
      </w:r>
      <w:r w:rsidR="00C444CF">
        <w:rPr>
          <w:rFonts w:ascii="Tahoma" w:hAnsi="Tahoma" w:cs="Tahoma"/>
        </w:rPr>
        <w:t xml:space="preserve"> unidades</w:t>
      </w:r>
      <w:r w:rsidR="00B33F4F">
        <w:rPr>
          <w:rFonts w:ascii="Tahoma" w:hAnsi="Tahoma" w:cs="Tahoma"/>
        </w:rPr>
        <w:t xml:space="preserve"> de </w:t>
      </w:r>
      <w:r w:rsidR="00361F98">
        <w:rPr>
          <w:rFonts w:ascii="Tahoma" w:hAnsi="Tahoma" w:cs="Tahoma"/>
        </w:rPr>
        <w:t>siete</w:t>
      </w:r>
      <w:r w:rsidR="00B33F4F">
        <w:rPr>
          <w:rFonts w:ascii="Tahoma" w:hAnsi="Tahoma" w:cs="Tahoma"/>
        </w:rPr>
        <w:t xml:space="preserve"> servicios</w:t>
      </w:r>
      <w:r w:rsidR="00002A2D">
        <w:rPr>
          <w:rFonts w:ascii="Tahoma" w:hAnsi="Tahoma" w:cs="Tahoma"/>
        </w:rPr>
        <w:t>.</w:t>
      </w:r>
      <w:r w:rsidR="00B0179E">
        <w:rPr>
          <w:rFonts w:ascii="Tahoma" w:hAnsi="Tahoma" w:cs="Tahoma"/>
        </w:rPr>
        <w:t xml:space="preserve"> La Comuna se reserva el derecho de Adjudicar por servicios y/o por tramos las horas previstas.</w:t>
      </w:r>
    </w:p>
    <w:p w14:paraId="55019C68" w14:textId="77777777" w:rsidR="00E74581" w:rsidRPr="00C7530A" w:rsidRDefault="00E74581" w:rsidP="00C7530A">
      <w:pPr>
        <w:jc w:val="both"/>
        <w:rPr>
          <w:rFonts w:ascii="Tahoma" w:hAnsi="Tahoma" w:cs="Tahoma"/>
        </w:rPr>
      </w:pPr>
    </w:p>
    <w:p w14:paraId="39DA16C0" w14:textId="667706A2" w:rsidR="007F6331" w:rsidRPr="00E06DF2" w:rsidRDefault="007F6331" w:rsidP="00124FD1">
      <w:pPr>
        <w:jc w:val="both"/>
        <w:rPr>
          <w:rFonts w:ascii="Tahoma" w:hAnsi="Tahoma" w:cs="Tahoma"/>
        </w:rPr>
      </w:pPr>
      <w:r w:rsidRPr="00E06DF2">
        <w:rPr>
          <w:rFonts w:ascii="Tahoma" w:hAnsi="Tahoma" w:cs="Tahoma"/>
        </w:rPr>
        <w:t xml:space="preserve">Se exige como requisito inexcusable, y su incumplimiento puede generar la recisión del contrato, que el servicio de riego adjudicado se preste en </w:t>
      </w:r>
      <w:r w:rsidR="00124FD1" w:rsidRPr="00E06DF2">
        <w:rPr>
          <w:rFonts w:ascii="Tahoma" w:hAnsi="Tahoma" w:cs="Tahoma"/>
        </w:rPr>
        <w:t>servicio continuo de</w:t>
      </w:r>
      <w:r w:rsidR="00C7530A">
        <w:rPr>
          <w:rFonts w:ascii="Tahoma" w:hAnsi="Tahoma" w:cs="Tahoma"/>
        </w:rPr>
        <w:t xml:space="preserve"> </w:t>
      </w:r>
      <w:r w:rsidR="00361F98">
        <w:rPr>
          <w:rFonts w:ascii="Tahoma" w:hAnsi="Tahoma" w:cs="Tahoma"/>
        </w:rPr>
        <w:t xml:space="preserve">hasta </w:t>
      </w:r>
      <w:r w:rsidR="00C7530A">
        <w:rPr>
          <w:rFonts w:ascii="Tahoma" w:hAnsi="Tahoma" w:cs="Tahoma"/>
        </w:rPr>
        <w:t>DIEZ</w:t>
      </w:r>
      <w:r w:rsidR="00124FD1" w:rsidRPr="00E06DF2">
        <w:rPr>
          <w:rFonts w:ascii="Tahoma" w:hAnsi="Tahoma" w:cs="Tahoma"/>
        </w:rPr>
        <w:t xml:space="preserve"> (</w:t>
      </w:r>
      <w:r w:rsidR="00C7530A">
        <w:rPr>
          <w:rFonts w:ascii="Tahoma" w:hAnsi="Tahoma" w:cs="Tahoma"/>
        </w:rPr>
        <w:t>10</w:t>
      </w:r>
      <w:r w:rsidR="00124FD1" w:rsidRPr="00E06DF2">
        <w:rPr>
          <w:rFonts w:ascii="Tahoma" w:hAnsi="Tahoma" w:cs="Tahoma"/>
        </w:rPr>
        <w:t>) HORAS diarias, según indicación logística de la Secretaria de Obras y Servicios Públicos de la Comuna.</w:t>
      </w:r>
    </w:p>
    <w:p w14:paraId="7EA79CD6" w14:textId="77777777" w:rsidR="00C831EB" w:rsidRPr="00E06DF2" w:rsidRDefault="00C831EB" w:rsidP="007F6331">
      <w:pPr>
        <w:jc w:val="both"/>
        <w:rPr>
          <w:rFonts w:ascii="Tahoma" w:hAnsi="Tahoma" w:cs="Tahoma"/>
        </w:rPr>
      </w:pPr>
    </w:p>
    <w:p w14:paraId="7F38BCD1" w14:textId="05FF9563" w:rsidR="00C831EB" w:rsidRPr="00E06DF2" w:rsidRDefault="00C831EB" w:rsidP="007F6331">
      <w:pPr>
        <w:jc w:val="both"/>
        <w:rPr>
          <w:rFonts w:ascii="Tahoma" w:hAnsi="Tahoma" w:cs="Tahoma"/>
        </w:rPr>
      </w:pPr>
      <w:r w:rsidRPr="00E06DF2">
        <w:rPr>
          <w:rFonts w:ascii="Tahoma" w:hAnsi="Tahoma" w:cs="Tahoma"/>
        </w:rPr>
        <w:t xml:space="preserve">Se podrá ofertar </w:t>
      </w:r>
      <w:r w:rsidR="00BD6401" w:rsidRPr="00E06DF2">
        <w:rPr>
          <w:rFonts w:ascii="Tahoma" w:hAnsi="Tahoma" w:cs="Tahoma"/>
        </w:rPr>
        <w:t>la prestación del servicio en forma</w:t>
      </w:r>
      <w:r w:rsidRPr="00E06DF2">
        <w:rPr>
          <w:rFonts w:ascii="Tahoma" w:hAnsi="Tahoma" w:cs="Tahoma"/>
        </w:rPr>
        <w:t xml:space="preserve"> individual por </w:t>
      </w:r>
      <w:r w:rsidR="00314CBE" w:rsidRPr="00E06DF2">
        <w:rPr>
          <w:rFonts w:ascii="Tahoma" w:hAnsi="Tahoma" w:cs="Tahoma"/>
        </w:rPr>
        <w:t xml:space="preserve">paquete de horas </w:t>
      </w:r>
      <w:r w:rsidRPr="00E06DF2">
        <w:rPr>
          <w:rFonts w:ascii="Tahoma" w:hAnsi="Tahoma" w:cs="Tahoma"/>
        </w:rPr>
        <w:t>o ítems señalado</w:t>
      </w:r>
      <w:r w:rsidR="00BD6401" w:rsidRPr="00E06DF2">
        <w:rPr>
          <w:rFonts w:ascii="Tahoma" w:hAnsi="Tahoma" w:cs="Tahoma"/>
        </w:rPr>
        <w:t xml:space="preserve"> “supra”</w:t>
      </w:r>
      <w:r w:rsidRPr="00E06DF2">
        <w:rPr>
          <w:rFonts w:ascii="Tahoma" w:hAnsi="Tahoma" w:cs="Tahoma"/>
        </w:rPr>
        <w:t xml:space="preserve"> o bien por el </w:t>
      </w:r>
      <w:r w:rsidR="00314CBE" w:rsidRPr="00E06DF2">
        <w:rPr>
          <w:rFonts w:ascii="Tahoma" w:hAnsi="Tahoma" w:cs="Tahoma"/>
        </w:rPr>
        <w:t>total de las horas licitadas</w:t>
      </w:r>
      <w:r w:rsidR="00BD6401" w:rsidRPr="00E06DF2">
        <w:rPr>
          <w:rFonts w:ascii="Tahoma" w:hAnsi="Tahoma" w:cs="Tahoma"/>
        </w:rPr>
        <w:t>, debiendo consignar tal circunstancia claramente al momento de la presentación del ofrecimiento</w:t>
      </w:r>
      <w:r w:rsidR="00B1726D">
        <w:rPr>
          <w:rFonts w:ascii="Tahoma" w:hAnsi="Tahoma" w:cs="Tahoma"/>
        </w:rPr>
        <w:t xml:space="preserve">, </w:t>
      </w:r>
      <w:r w:rsidR="00B1726D" w:rsidRPr="00B1726D">
        <w:rPr>
          <w:rFonts w:ascii="Tahoma" w:hAnsi="Tahoma" w:cs="Tahoma"/>
          <w:b/>
        </w:rPr>
        <w:t>y el monto de la hora que se ofrece.</w:t>
      </w:r>
    </w:p>
    <w:p w14:paraId="3EB0A087" w14:textId="77777777" w:rsidR="00C831EB" w:rsidRPr="00E06DF2" w:rsidRDefault="00C831EB" w:rsidP="007F6331">
      <w:pPr>
        <w:jc w:val="both"/>
        <w:rPr>
          <w:rFonts w:ascii="Tahoma" w:hAnsi="Tahoma" w:cs="Tahoma"/>
        </w:rPr>
      </w:pPr>
    </w:p>
    <w:p w14:paraId="190B2599" w14:textId="77777777" w:rsidR="00C831EB" w:rsidRPr="00E06DF2" w:rsidRDefault="00C831EB" w:rsidP="007F6331">
      <w:pPr>
        <w:jc w:val="both"/>
        <w:rPr>
          <w:rFonts w:ascii="Tahoma" w:hAnsi="Tahoma" w:cs="Tahoma"/>
          <w:u w:val="single"/>
        </w:rPr>
      </w:pPr>
      <w:r w:rsidRPr="00E06DF2">
        <w:rPr>
          <w:rFonts w:ascii="Tahoma" w:hAnsi="Tahoma" w:cs="Tahoma"/>
          <w:u w:val="single"/>
        </w:rPr>
        <w:t>1.A) DE LAS EXIGENCIAS DEL EQUIPAMIENTO:</w:t>
      </w:r>
    </w:p>
    <w:p w14:paraId="5BAE2E28" w14:textId="77777777" w:rsidR="00C831EB" w:rsidRPr="00E06DF2" w:rsidRDefault="00C831EB" w:rsidP="007F6331">
      <w:pPr>
        <w:jc w:val="both"/>
        <w:rPr>
          <w:rFonts w:ascii="Tahoma" w:hAnsi="Tahoma" w:cs="Tahoma"/>
          <w:u w:val="single"/>
        </w:rPr>
      </w:pPr>
    </w:p>
    <w:p w14:paraId="442D8AA0" w14:textId="77777777" w:rsidR="0005188C" w:rsidRPr="00E06DF2" w:rsidRDefault="00C831EB" w:rsidP="00BD6401">
      <w:pPr>
        <w:jc w:val="both"/>
        <w:rPr>
          <w:rFonts w:ascii="Tahoma" w:hAnsi="Tahoma" w:cs="Tahoma"/>
        </w:rPr>
      </w:pPr>
      <w:r w:rsidRPr="00E06DF2">
        <w:rPr>
          <w:rFonts w:ascii="Tahoma" w:hAnsi="Tahoma" w:cs="Tahoma"/>
        </w:rPr>
        <w:t>Que, en cuanto al sistema de riego incorporado a la unidad se requiere</w:t>
      </w:r>
      <w:r w:rsidR="00BD6401" w:rsidRPr="00E06DF2">
        <w:rPr>
          <w:rFonts w:ascii="Tahoma" w:hAnsi="Tahoma" w:cs="Tahoma"/>
        </w:rPr>
        <w:t xml:space="preserve">n equipos con capacidad mínima de </w:t>
      </w:r>
      <w:r w:rsidR="00314CBE" w:rsidRPr="00E06DF2">
        <w:rPr>
          <w:rFonts w:ascii="Tahoma" w:hAnsi="Tahoma" w:cs="Tahoma"/>
        </w:rPr>
        <w:t>8.</w:t>
      </w:r>
      <w:r w:rsidR="00DD0F25" w:rsidRPr="00E06DF2">
        <w:rPr>
          <w:rFonts w:ascii="Tahoma" w:hAnsi="Tahoma" w:cs="Tahoma"/>
        </w:rPr>
        <w:t>000</w:t>
      </w:r>
      <w:r w:rsidR="00314CBE" w:rsidRPr="00E06DF2">
        <w:rPr>
          <w:rFonts w:ascii="Tahoma" w:hAnsi="Tahoma" w:cs="Tahoma"/>
        </w:rPr>
        <w:t xml:space="preserve"> a 10.000</w:t>
      </w:r>
      <w:r w:rsidR="00BD6401" w:rsidRPr="00E06DF2">
        <w:rPr>
          <w:rFonts w:ascii="Tahoma" w:hAnsi="Tahoma" w:cs="Tahoma"/>
        </w:rPr>
        <w:t xml:space="preserve"> litros de agua, y equipados con </w:t>
      </w:r>
      <w:r w:rsidR="00DD0F25" w:rsidRPr="00E06DF2">
        <w:rPr>
          <w:rFonts w:ascii="Tahoma" w:hAnsi="Tahoma" w:cs="Tahoma"/>
        </w:rPr>
        <w:t>bomba hidráulica</w:t>
      </w:r>
      <w:r w:rsidR="00BD6401" w:rsidRPr="00E06DF2">
        <w:rPr>
          <w:rFonts w:ascii="Tahoma" w:hAnsi="Tahoma" w:cs="Tahoma"/>
        </w:rPr>
        <w:t>.</w:t>
      </w:r>
    </w:p>
    <w:p w14:paraId="222BEAA7" w14:textId="77777777" w:rsidR="000E1F2C" w:rsidRPr="00E06DF2" w:rsidRDefault="000E1F2C" w:rsidP="00BD6401">
      <w:pPr>
        <w:jc w:val="both"/>
        <w:rPr>
          <w:rFonts w:ascii="Tahoma" w:hAnsi="Tahoma" w:cs="Tahoma"/>
        </w:rPr>
      </w:pPr>
    </w:p>
    <w:p w14:paraId="09D5C9EF" w14:textId="77777777" w:rsidR="000E1F2C" w:rsidRPr="00E06DF2" w:rsidRDefault="000E1F2C" w:rsidP="00BD6401">
      <w:pPr>
        <w:jc w:val="both"/>
        <w:rPr>
          <w:rFonts w:ascii="Tahoma" w:hAnsi="Tahoma" w:cs="Tahoma"/>
        </w:rPr>
      </w:pPr>
      <w:r w:rsidRPr="00E06DF2">
        <w:rPr>
          <w:rFonts w:ascii="Tahoma" w:hAnsi="Tahoma" w:cs="Tahoma"/>
        </w:rPr>
        <w:t xml:space="preserve">Todos los vehículos deberán contar con chofer dependiente del oferente, conforme el art. </w:t>
      </w:r>
      <w:r w:rsidR="00134851" w:rsidRPr="00E06DF2">
        <w:rPr>
          <w:rFonts w:ascii="Tahoma" w:hAnsi="Tahoma" w:cs="Tahoma"/>
        </w:rPr>
        <w:t xml:space="preserve">22 </w:t>
      </w:r>
      <w:r w:rsidRPr="00E06DF2">
        <w:rPr>
          <w:rFonts w:ascii="Tahoma" w:hAnsi="Tahoma" w:cs="Tahoma"/>
        </w:rPr>
        <w:t>de las Condiciones Generales.</w:t>
      </w:r>
    </w:p>
    <w:p w14:paraId="69B09151" w14:textId="77777777" w:rsidR="00C831EB" w:rsidRPr="00E06DF2" w:rsidRDefault="00C831EB" w:rsidP="007C40FC">
      <w:pPr>
        <w:jc w:val="both"/>
        <w:rPr>
          <w:rFonts w:ascii="Tahoma" w:hAnsi="Tahoma" w:cs="Tahoma"/>
        </w:rPr>
      </w:pPr>
    </w:p>
    <w:p w14:paraId="35C3B2CF" w14:textId="77777777" w:rsidR="00BD6401" w:rsidRPr="00E06DF2" w:rsidRDefault="00BD6401" w:rsidP="007C40FC">
      <w:pPr>
        <w:jc w:val="both"/>
        <w:rPr>
          <w:rFonts w:ascii="Tahoma" w:hAnsi="Tahoma" w:cs="Tahoma"/>
        </w:rPr>
      </w:pPr>
      <w:r w:rsidRPr="00E06DF2">
        <w:rPr>
          <w:rFonts w:ascii="Tahoma" w:hAnsi="Tahoma" w:cs="Tahoma"/>
        </w:rPr>
        <w:t xml:space="preserve">Se deja constancia que una vez adjudicada la Licitación, todos los rodados integrantes de la flota de riego de la empresa y/o persona física adjudicataria, deberán </w:t>
      </w:r>
      <w:r w:rsidR="00002A2D">
        <w:rPr>
          <w:rFonts w:ascii="Tahoma" w:hAnsi="Tahoma" w:cs="Tahoma"/>
        </w:rPr>
        <w:t xml:space="preserve">colocar en cada uno de ellos </w:t>
      </w:r>
      <w:r w:rsidRPr="00E06DF2">
        <w:rPr>
          <w:rFonts w:ascii="Tahoma" w:hAnsi="Tahoma" w:cs="Tahoma"/>
        </w:rPr>
        <w:t>el correspondiente Sistema de Control Satelital</w:t>
      </w:r>
      <w:r w:rsidR="000E1F2C" w:rsidRPr="00E06DF2">
        <w:rPr>
          <w:rFonts w:ascii="Tahoma" w:hAnsi="Tahoma" w:cs="Tahoma"/>
        </w:rPr>
        <w:t xml:space="preserve"> </w:t>
      </w:r>
      <w:r w:rsidR="00002A2D">
        <w:rPr>
          <w:rFonts w:ascii="Tahoma" w:hAnsi="Tahoma" w:cs="Tahoma"/>
        </w:rPr>
        <w:t>a cargo del adjudicatario de la Licitación.</w:t>
      </w:r>
    </w:p>
    <w:p w14:paraId="2FAF75A2" w14:textId="77777777" w:rsidR="000E2E94" w:rsidRPr="00E06DF2" w:rsidRDefault="000E2E94" w:rsidP="007C40FC">
      <w:pPr>
        <w:jc w:val="both"/>
        <w:rPr>
          <w:rFonts w:ascii="Tahoma" w:hAnsi="Tahoma" w:cs="Tahoma"/>
        </w:rPr>
      </w:pPr>
    </w:p>
    <w:p w14:paraId="794097CC" w14:textId="77777777" w:rsidR="00314CBE" w:rsidRPr="00E06DF2" w:rsidRDefault="00314CBE" w:rsidP="007C40FC">
      <w:pPr>
        <w:jc w:val="both"/>
        <w:rPr>
          <w:rFonts w:ascii="Tahoma" w:hAnsi="Tahoma" w:cs="Tahoma"/>
        </w:rPr>
      </w:pPr>
      <w:r w:rsidRPr="00E06DF2">
        <w:rPr>
          <w:rFonts w:ascii="Tahoma" w:hAnsi="Tahoma" w:cs="Tahoma"/>
        </w:rPr>
        <w:t>Que, en este punto, se deja constancia que sólo podrán funcionar en el servicio de riego, las unidades que cuenten con el sistema de control instalado y en funcionamiento, para permitir el debido control de las horas presentadas al cobro, no pudiendo reemplazarse la unidad en caso de avería por otro que no cuente con el sistema debidamente instalado.</w:t>
      </w:r>
    </w:p>
    <w:p w14:paraId="3E0C660B" w14:textId="77777777" w:rsidR="000E1F2C" w:rsidRPr="00E06DF2" w:rsidRDefault="000E1F2C" w:rsidP="007C40FC">
      <w:pPr>
        <w:jc w:val="both"/>
        <w:rPr>
          <w:rFonts w:ascii="Tahoma" w:hAnsi="Tahoma" w:cs="Tahoma"/>
        </w:rPr>
      </w:pPr>
    </w:p>
    <w:p w14:paraId="7CB3946D" w14:textId="77777777" w:rsidR="000E1F2C" w:rsidRPr="00E06DF2" w:rsidRDefault="000E1F2C" w:rsidP="007C40FC">
      <w:pPr>
        <w:jc w:val="both"/>
        <w:rPr>
          <w:rFonts w:ascii="Tahoma" w:hAnsi="Tahoma" w:cs="Tahoma"/>
        </w:rPr>
      </w:pPr>
      <w:r w:rsidRPr="00E06DF2">
        <w:rPr>
          <w:rFonts w:ascii="Tahoma" w:hAnsi="Tahoma" w:cs="Tahoma"/>
        </w:rPr>
        <w:t xml:space="preserve">Sin perjuicio de la cantidad de horas de servicio de riego licitadas, la Comuna de Timbues se reserva el derecho de ampliar la cantidad de horas de servicio hasta un </w:t>
      </w:r>
      <w:r w:rsidR="00C35D99">
        <w:rPr>
          <w:rFonts w:ascii="Tahoma" w:hAnsi="Tahoma" w:cs="Tahoma"/>
        </w:rPr>
        <w:t>veinticinco por ciento (25</w:t>
      </w:r>
      <w:r w:rsidRPr="00E06DF2">
        <w:rPr>
          <w:rFonts w:ascii="Tahoma" w:hAnsi="Tahoma" w:cs="Tahoma"/>
        </w:rPr>
        <w:t>%</w:t>
      </w:r>
      <w:r w:rsidR="00C35D99">
        <w:rPr>
          <w:rFonts w:ascii="Tahoma" w:hAnsi="Tahoma" w:cs="Tahoma"/>
        </w:rPr>
        <w:t>)</w:t>
      </w:r>
      <w:r w:rsidRPr="00E06DF2">
        <w:rPr>
          <w:rFonts w:ascii="Tahoma" w:hAnsi="Tahoma" w:cs="Tahoma"/>
        </w:rPr>
        <w:t xml:space="preserve"> del monto presupuestado, en caso que las circunstancias lo ameriten y se haga necesaria la ampliación de la compra. Tal ampliación sólo será factible en tanto y en cuanto sean mantenidas las mismas condiciones de contratación y precio que la oferta original ofrecidas en este pliego por el adjudicatario, todo ello previo tratamiento de la ampliación referida por la Comisión Comunal.</w:t>
      </w:r>
    </w:p>
    <w:p w14:paraId="10521109" w14:textId="77777777" w:rsidR="00BD6401" w:rsidRPr="00E06DF2" w:rsidRDefault="00BD6401" w:rsidP="007C40FC">
      <w:pPr>
        <w:jc w:val="both"/>
        <w:rPr>
          <w:rFonts w:ascii="Tahoma" w:hAnsi="Tahoma" w:cs="Tahoma"/>
          <w:u w:val="single"/>
        </w:rPr>
      </w:pPr>
    </w:p>
    <w:p w14:paraId="37644E6D" w14:textId="77777777" w:rsidR="00E40FED" w:rsidRPr="00E06DF2" w:rsidRDefault="00E40FED" w:rsidP="007C40FC">
      <w:pPr>
        <w:jc w:val="both"/>
        <w:rPr>
          <w:rFonts w:ascii="Tahoma" w:hAnsi="Tahoma" w:cs="Tahoma"/>
          <w:u w:val="single"/>
        </w:rPr>
      </w:pPr>
      <w:r w:rsidRPr="00E06DF2">
        <w:rPr>
          <w:rFonts w:ascii="Tahoma" w:hAnsi="Tahoma" w:cs="Tahoma"/>
          <w:u w:val="single"/>
        </w:rPr>
        <w:t xml:space="preserve">1.B) PLAZO PARA ADECUACION DE LAS UNIDADES Y EQUIPAMIENTO A LAS EXIGENCIAS REQUERIDAS: </w:t>
      </w:r>
    </w:p>
    <w:p w14:paraId="1E21825E" w14:textId="77777777" w:rsidR="00E40FED" w:rsidRPr="00E06DF2" w:rsidRDefault="00E40FED" w:rsidP="007C40FC">
      <w:pPr>
        <w:jc w:val="both"/>
        <w:rPr>
          <w:rFonts w:ascii="Tahoma" w:hAnsi="Tahoma" w:cs="Tahoma"/>
          <w:u w:val="single"/>
        </w:rPr>
      </w:pPr>
    </w:p>
    <w:p w14:paraId="069310AA" w14:textId="77777777" w:rsidR="00E40FED" w:rsidRPr="00E06DF2" w:rsidRDefault="00E40FED" w:rsidP="007C40FC">
      <w:pPr>
        <w:jc w:val="both"/>
        <w:rPr>
          <w:rFonts w:ascii="Tahoma" w:hAnsi="Tahoma" w:cs="Tahoma"/>
        </w:rPr>
      </w:pPr>
      <w:r w:rsidRPr="00E06DF2">
        <w:rPr>
          <w:rFonts w:ascii="Tahoma" w:hAnsi="Tahoma" w:cs="Tahoma"/>
        </w:rPr>
        <w:t xml:space="preserve">Que, respecto a la exigencia referida a los requisitos de capacidad en litros de agua de los tanques y </w:t>
      </w:r>
      <w:r w:rsidR="00314CBE" w:rsidRPr="00E06DF2">
        <w:rPr>
          <w:rFonts w:ascii="Tahoma" w:hAnsi="Tahoma" w:cs="Tahoma"/>
        </w:rPr>
        <w:t>sistema hidráulico</w:t>
      </w:r>
      <w:r w:rsidRPr="00E06DF2">
        <w:rPr>
          <w:rFonts w:ascii="Tahoma" w:hAnsi="Tahoma" w:cs="Tahoma"/>
        </w:rPr>
        <w:t xml:space="preserve">, se deja establecido que podrán presentarse ofertas omitiendo estos </w:t>
      </w:r>
      <w:r w:rsidR="001A58B2" w:rsidRPr="00E06DF2">
        <w:rPr>
          <w:rFonts w:ascii="Tahoma" w:hAnsi="Tahoma" w:cs="Tahoma"/>
        </w:rPr>
        <w:t>límites</w:t>
      </w:r>
      <w:r w:rsidRPr="00E06DF2">
        <w:rPr>
          <w:rFonts w:ascii="Tahoma" w:hAnsi="Tahoma" w:cs="Tahoma"/>
        </w:rPr>
        <w:t>, las que serán evaluadas por la Comuna de Timbúes igualmente en su procedencia y conveniencia, y en caso que la Comuna por el exclusivo derecho que le asiste escoja una de estas, otorgará un plazo para adecuar el equipamiento y las unidades a lo exigido en el punto 1.A de tres (3) meses contados desde la celebración del contrato.</w:t>
      </w:r>
    </w:p>
    <w:p w14:paraId="52F30C4B" w14:textId="77777777" w:rsidR="00E40FED" w:rsidRPr="00E06DF2" w:rsidRDefault="00E40FED" w:rsidP="007C40FC">
      <w:pPr>
        <w:jc w:val="both"/>
        <w:rPr>
          <w:rFonts w:ascii="Tahoma" w:hAnsi="Tahoma" w:cs="Tahoma"/>
        </w:rPr>
      </w:pPr>
    </w:p>
    <w:p w14:paraId="512B7E79" w14:textId="77777777" w:rsidR="00843DFC" w:rsidRDefault="00843DFC" w:rsidP="007C40FC">
      <w:pPr>
        <w:jc w:val="both"/>
        <w:rPr>
          <w:rFonts w:ascii="Tahoma" w:hAnsi="Tahoma" w:cs="Tahoma"/>
        </w:rPr>
      </w:pPr>
    </w:p>
    <w:p w14:paraId="0C9FD103" w14:textId="77777777" w:rsidR="00843DFC" w:rsidRDefault="00843DFC" w:rsidP="007C40FC">
      <w:pPr>
        <w:jc w:val="both"/>
        <w:rPr>
          <w:rFonts w:ascii="Tahoma" w:hAnsi="Tahoma" w:cs="Tahoma"/>
        </w:rPr>
      </w:pPr>
    </w:p>
    <w:p w14:paraId="6A220687" w14:textId="77777777" w:rsidR="00E40FED" w:rsidRPr="00E06DF2" w:rsidRDefault="00E40FED" w:rsidP="007C40FC">
      <w:pPr>
        <w:jc w:val="both"/>
        <w:rPr>
          <w:rFonts w:ascii="Tahoma" w:hAnsi="Tahoma" w:cs="Tahoma"/>
          <w:u w:val="single"/>
        </w:rPr>
      </w:pPr>
      <w:r w:rsidRPr="00E06DF2">
        <w:rPr>
          <w:rFonts w:ascii="Tahoma" w:hAnsi="Tahoma" w:cs="Tahoma"/>
        </w:rPr>
        <w:t xml:space="preserve">Para el caso que vencido el plazo no se haya cumplido con la adecuación, la Comuna podrá proceder a rescindir el contrato de inmediato, sin </w:t>
      </w:r>
      <w:r w:rsidR="001A58B2" w:rsidRPr="00E06DF2">
        <w:rPr>
          <w:rFonts w:ascii="Tahoma" w:hAnsi="Tahoma" w:cs="Tahoma"/>
        </w:rPr>
        <w:t xml:space="preserve">necesidad de intimación previa ni constitución en mora, y sin </w:t>
      </w:r>
      <w:r w:rsidRPr="00E06DF2">
        <w:rPr>
          <w:rFonts w:ascii="Tahoma" w:hAnsi="Tahoma" w:cs="Tahoma"/>
        </w:rPr>
        <w:t>derecho a indemnización alguna</w:t>
      </w:r>
      <w:r w:rsidR="001A58B2" w:rsidRPr="00E06DF2">
        <w:rPr>
          <w:rFonts w:ascii="Tahoma" w:hAnsi="Tahoma" w:cs="Tahoma"/>
        </w:rPr>
        <w:t xml:space="preserve"> a favor del adjudicatario</w:t>
      </w:r>
      <w:r w:rsidRPr="00E06DF2">
        <w:rPr>
          <w:rFonts w:ascii="Tahoma" w:hAnsi="Tahoma" w:cs="Tahoma"/>
        </w:rPr>
        <w:t xml:space="preserve">, y proceder a celebrar nuevo contrato con algún oferente que no haya resultado adjudicado en primera instancia o bien proceder a un nuevo llamado a Licitación. </w:t>
      </w:r>
    </w:p>
    <w:p w14:paraId="366149DA" w14:textId="77777777" w:rsidR="00E40FED" w:rsidRPr="00E06DF2" w:rsidRDefault="00E40FED" w:rsidP="007C40FC">
      <w:pPr>
        <w:jc w:val="both"/>
        <w:rPr>
          <w:rFonts w:ascii="Tahoma" w:hAnsi="Tahoma" w:cs="Tahoma"/>
          <w:b/>
          <w:u w:val="single"/>
        </w:rPr>
      </w:pPr>
    </w:p>
    <w:p w14:paraId="4D5AFDBF" w14:textId="77777777" w:rsidR="007C40FC" w:rsidRPr="00E06DF2" w:rsidRDefault="007C40FC" w:rsidP="007C40FC">
      <w:pPr>
        <w:jc w:val="both"/>
        <w:rPr>
          <w:rFonts w:ascii="Tahoma" w:hAnsi="Tahoma" w:cs="Tahoma"/>
        </w:rPr>
      </w:pPr>
      <w:r w:rsidRPr="00E06DF2">
        <w:rPr>
          <w:rFonts w:ascii="Tahoma" w:hAnsi="Tahoma" w:cs="Tahoma"/>
          <w:b/>
          <w:u w:val="single"/>
        </w:rPr>
        <w:t>Artículo 2º:</w:t>
      </w:r>
      <w:r w:rsidRPr="00E06DF2">
        <w:rPr>
          <w:rFonts w:ascii="Tahoma" w:hAnsi="Tahoma" w:cs="Tahoma"/>
          <w:b/>
        </w:rPr>
        <w:t xml:space="preserve"> PRESUPUESTO OFICIAL.</w:t>
      </w:r>
    </w:p>
    <w:p w14:paraId="36C56227" w14:textId="1D0556D2" w:rsidR="004A06DB" w:rsidRPr="00C50601" w:rsidRDefault="007C40FC" w:rsidP="004A06DB">
      <w:pPr>
        <w:pStyle w:val="Textoindependiente21"/>
        <w:spacing w:after="0" w:line="240" w:lineRule="auto"/>
        <w:rPr>
          <w:rFonts w:ascii="Tahoma" w:hAnsi="Tahoma" w:cs="Tahoma"/>
          <w:b/>
          <w:sz w:val="20"/>
        </w:rPr>
      </w:pPr>
      <w:r w:rsidRPr="004A06DB">
        <w:rPr>
          <w:rFonts w:ascii="Tahoma" w:hAnsi="Tahoma" w:cs="Tahoma"/>
          <w:sz w:val="20"/>
        </w:rPr>
        <w:t xml:space="preserve">Se establece para esta Licitación un Presupuesto Oficial </w:t>
      </w:r>
      <w:r w:rsidRPr="00C50601">
        <w:rPr>
          <w:rFonts w:ascii="Tahoma" w:hAnsi="Tahoma" w:cs="Tahoma"/>
          <w:b/>
          <w:sz w:val="20"/>
        </w:rPr>
        <w:t xml:space="preserve">de </w:t>
      </w:r>
      <w:r w:rsidR="00C50601" w:rsidRPr="00C50601">
        <w:rPr>
          <w:rFonts w:ascii="Tahoma" w:hAnsi="Tahoma" w:cs="Tahoma"/>
          <w:b/>
          <w:sz w:val="20"/>
        </w:rPr>
        <w:t>$17.640.000 (DIECISIETE MILLONES SEICIENTOS CUARENTA MIL PESOS) IVA incluido</w:t>
      </w:r>
      <w:r w:rsidR="004A06DB" w:rsidRPr="00C50601">
        <w:rPr>
          <w:rFonts w:ascii="Tahoma" w:hAnsi="Tahoma" w:cs="Tahoma"/>
          <w:b/>
          <w:sz w:val="20"/>
        </w:rPr>
        <w:t>.</w:t>
      </w:r>
    </w:p>
    <w:p w14:paraId="4D533CDF" w14:textId="77777777" w:rsidR="007C40FC" w:rsidRPr="004A06DB" w:rsidRDefault="007C40FC" w:rsidP="004A06DB">
      <w:pPr>
        <w:pStyle w:val="Textoindependiente21"/>
        <w:spacing w:after="0" w:line="240" w:lineRule="auto"/>
        <w:rPr>
          <w:rFonts w:ascii="Tahoma" w:hAnsi="Tahoma" w:cs="Tahoma"/>
          <w:sz w:val="20"/>
        </w:rPr>
      </w:pPr>
      <w:r w:rsidRPr="004A06DB">
        <w:rPr>
          <w:rFonts w:ascii="Tahoma" w:hAnsi="Tahoma" w:cs="Tahoma"/>
          <w:sz w:val="20"/>
        </w:rPr>
        <w:t>.</w:t>
      </w:r>
    </w:p>
    <w:p w14:paraId="0D531487" w14:textId="77777777" w:rsidR="007C40FC" w:rsidRPr="00E06DF2" w:rsidRDefault="007C40FC" w:rsidP="007C40FC">
      <w:pPr>
        <w:pStyle w:val="Textoindependiente21"/>
        <w:spacing w:after="0" w:line="240" w:lineRule="auto"/>
        <w:rPr>
          <w:rFonts w:ascii="Tahoma" w:hAnsi="Tahoma" w:cs="Tahoma"/>
          <w:b/>
          <w:sz w:val="20"/>
          <w:u w:val="single"/>
        </w:rPr>
      </w:pPr>
    </w:p>
    <w:p w14:paraId="47472688" w14:textId="77777777" w:rsidR="007C40FC" w:rsidRPr="00E06DF2" w:rsidRDefault="007C40FC" w:rsidP="007C40FC">
      <w:pPr>
        <w:pStyle w:val="Textoindependiente21"/>
        <w:spacing w:after="0" w:line="240" w:lineRule="auto"/>
        <w:rPr>
          <w:rFonts w:ascii="Tahoma" w:hAnsi="Tahoma" w:cs="Tahoma"/>
          <w:sz w:val="20"/>
        </w:rPr>
      </w:pPr>
      <w:r w:rsidRPr="00E06DF2">
        <w:rPr>
          <w:rFonts w:ascii="Tahoma" w:hAnsi="Tahoma" w:cs="Tahoma"/>
          <w:b/>
          <w:sz w:val="20"/>
          <w:u w:val="single"/>
        </w:rPr>
        <w:t>Artículo 3º:</w:t>
      </w:r>
      <w:r w:rsidRPr="00E06DF2">
        <w:rPr>
          <w:rFonts w:ascii="Tahoma" w:hAnsi="Tahoma" w:cs="Tahoma"/>
          <w:sz w:val="20"/>
        </w:rPr>
        <w:t xml:space="preserve"> </w:t>
      </w:r>
      <w:r w:rsidRPr="00E06DF2">
        <w:rPr>
          <w:rFonts w:ascii="Tahoma" w:hAnsi="Tahoma" w:cs="Tahoma"/>
          <w:b/>
          <w:sz w:val="20"/>
        </w:rPr>
        <w:t>PLAZO Y LUGAR DE ENTREGA.</w:t>
      </w:r>
      <w:r w:rsidRPr="00E06DF2">
        <w:rPr>
          <w:rFonts w:ascii="Tahoma" w:hAnsi="Tahoma" w:cs="Tahoma"/>
          <w:sz w:val="20"/>
        </w:rPr>
        <w:t xml:space="preserve">  </w:t>
      </w:r>
    </w:p>
    <w:p w14:paraId="0F9DFEAF" w14:textId="77777777" w:rsidR="007C40FC" w:rsidRPr="00E06DF2" w:rsidRDefault="007C40FC" w:rsidP="007C40FC">
      <w:pPr>
        <w:pStyle w:val="Textoindependiente21"/>
        <w:spacing w:after="0" w:line="240" w:lineRule="auto"/>
        <w:rPr>
          <w:rFonts w:ascii="Tahoma" w:hAnsi="Tahoma" w:cs="Tahoma"/>
          <w:sz w:val="20"/>
        </w:rPr>
      </w:pPr>
      <w:r w:rsidRPr="00E06DF2">
        <w:rPr>
          <w:rFonts w:ascii="Tahoma" w:hAnsi="Tahoma" w:cs="Tahoma"/>
          <w:sz w:val="20"/>
        </w:rPr>
        <w:t xml:space="preserve">La </w:t>
      </w:r>
      <w:r w:rsidR="000E1F2C" w:rsidRPr="00E06DF2">
        <w:rPr>
          <w:rFonts w:ascii="Tahoma" w:hAnsi="Tahoma" w:cs="Tahoma"/>
          <w:sz w:val="20"/>
        </w:rPr>
        <w:t>adjudicataria de la presente Licitación Pública deberá comenzar el servicio dentro de las 48 horas de finiquitados los trámites administrativos para la consolidación del acto de adjudicación.</w:t>
      </w:r>
    </w:p>
    <w:p w14:paraId="3B4039CB" w14:textId="77777777" w:rsidR="007C40FC" w:rsidRPr="00E06DF2" w:rsidRDefault="007C40FC" w:rsidP="007C40FC">
      <w:pPr>
        <w:jc w:val="both"/>
        <w:rPr>
          <w:rFonts w:ascii="Tahoma" w:hAnsi="Tahoma" w:cs="Tahoma"/>
        </w:rPr>
      </w:pPr>
    </w:p>
    <w:p w14:paraId="29F5FFC2" w14:textId="77777777" w:rsidR="007C40FC" w:rsidRPr="00E06DF2" w:rsidRDefault="007C40FC" w:rsidP="007C40FC">
      <w:pPr>
        <w:jc w:val="both"/>
        <w:rPr>
          <w:rFonts w:ascii="Tahoma" w:hAnsi="Tahoma" w:cs="Tahoma"/>
        </w:rPr>
      </w:pPr>
      <w:r w:rsidRPr="00E06DF2">
        <w:rPr>
          <w:rFonts w:ascii="Tahoma" w:hAnsi="Tahoma" w:cs="Tahoma"/>
          <w:b/>
          <w:u w:val="single"/>
        </w:rPr>
        <w:t>Artículo 4º:</w:t>
      </w:r>
      <w:r w:rsidRPr="00E06DF2">
        <w:rPr>
          <w:rFonts w:ascii="Tahoma" w:hAnsi="Tahoma" w:cs="Tahoma"/>
          <w:b/>
        </w:rPr>
        <w:t xml:space="preserve"> DE LAS COTIZACIONES.</w:t>
      </w:r>
    </w:p>
    <w:p w14:paraId="5D61753D" w14:textId="77777777" w:rsidR="007C40FC" w:rsidRPr="00E06DF2" w:rsidRDefault="007C40FC" w:rsidP="007C40FC">
      <w:pPr>
        <w:pStyle w:val="Textoindependiente"/>
        <w:rPr>
          <w:rFonts w:ascii="Tahoma" w:hAnsi="Tahoma" w:cs="Tahoma"/>
          <w:b/>
          <w:u w:val="single"/>
        </w:rPr>
      </w:pPr>
      <w:r w:rsidRPr="00E06DF2">
        <w:rPr>
          <w:rFonts w:ascii="Tahoma" w:hAnsi="Tahoma" w:cs="Tahoma"/>
        </w:rPr>
        <w:t xml:space="preserve">Las cotizaciones deberán confeccionarse con IVA incluido, </w:t>
      </w:r>
      <w:r w:rsidR="000E1F2C" w:rsidRPr="00E06DF2">
        <w:rPr>
          <w:rFonts w:ascii="Tahoma" w:hAnsi="Tahoma" w:cs="Tahoma"/>
        </w:rPr>
        <w:t xml:space="preserve">debiendo consignarse el precio por hora de servicio de riego, contemplando todos los costos de la misma (mano de obra, seguros, </w:t>
      </w:r>
      <w:proofErr w:type="spellStart"/>
      <w:r w:rsidR="000E1F2C" w:rsidRPr="00E06DF2">
        <w:rPr>
          <w:rFonts w:ascii="Tahoma" w:hAnsi="Tahoma" w:cs="Tahoma"/>
        </w:rPr>
        <w:t>etc</w:t>
      </w:r>
      <w:proofErr w:type="spellEnd"/>
      <w:r w:rsidR="000E1F2C" w:rsidRPr="00E06DF2">
        <w:rPr>
          <w:rFonts w:ascii="Tahoma" w:hAnsi="Tahoma" w:cs="Tahoma"/>
        </w:rPr>
        <w:t>)</w:t>
      </w:r>
      <w:r w:rsidRPr="00E06DF2">
        <w:rPr>
          <w:rFonts w:ascii="Tahoma" w:hAnsi="Tahoma" w:cs="Tahoma"/>
        </w:rPr>
        <w:t>. La propuesta deberá efectuarse en dos (2) ejemplares (original y duplicado) firmadas por el oferente en todas sus fojas.</w:t>
      </w:r>
    </w:p>
    <w:p w14:paraId="7EDB9519" w14:textId="77777777" w:rsidR="007C40FC" w:rsidRPr="00E06DF2" w:rsidRDefault="007C40FC" w:rsidP="007C40FC">
      <w:pPr>
        <w:jc w:val="both"/>
        <w:rPr>
          <w:rFonts w:ascii="Tahoma" w:hAnsi="Tahoma" w:cs="Tahoma"/>
          <w:b/>
          <w:u w:val="single"/>
        </w:rPr>
      </w:pPr>
    </w:p>
    <w:p w14:paraId="48F3EE85" w14:textId="77777777" w:rsidR="007C40FC" w:rsidRPr="00E06DF2" w:rsidRDefault="007C40FC" w:rsidP="007C40FC">
      <w:pPr>
        <w:jc w:val="both"/>
        <w:rPr>
          <w:rFonts w:ascii="Tahoma" w:hAnsi="Tahoma" w:cs="Tahoma"/>
        </w:rPr>
      </w:pPr>
      <w:r w:rsidRPr="00E06DF2">
        <w:rPr>
          <w:rFonts w:ascii="Tahoma" w:hAnsi="Tahoma" w:cs="Tahoma"/>
          <w:b/>
          <w:u w:val="single"/>
        </w:rPr>
        <w:t>Artículo 5º</w:t>
      </w:r>
      <w:r w:rsidRPr="00E06DF2">
        <w:rPr>
          <w:rFonts w:ascii="Tahoma" w:hAnsi="Tahoma" w:cs="Tahoma"/>
          <w:b/>
        </w:rPr>
        <w:t>: FORMA DE PAGO.</w:t>
      </w:r>
    </w:p>
    <w:p w14:paraId="511249B2" w14:textId="77777777" w:rsidR="007C40FC" w:rsidRPr="00E06DF2" w:rsidRDefault="007C40FC" w:rsidP="007C40FC">
      <w:pPr>
        <w:pStyle w:val="Textoindependiente"/>
        <w:rPr>
          <w:rFonts w:ascii="Tahoma" w:hAnsi="Tahoma" w:cs="Tahoma"/>
          <w:b/>
          <w:u w:val="single"/>
        </w:rPr>
      </w:pPr>
      <w:r w:rsidRPr="00E06DF2">
        <w:rPr>
          <w:rFonts w:ascii="Tahoma" w:hAnsi="Tahoma" w:cs="Tahoma"/>
        </w:rPr>
        <w:t xml:space="preserve">El </w:t>
      </w:r>
      <w:r w:rsidR="00C7530A">
        <w:rPr>
          <w:rFonts w:ascii="Tahoma" w:hAnsi="Tahoma" w:cs="Tahoma"/>
        </w:rPr>
        <w:t xml:space="preserve">pago se efectuará </w:t>
      </w:r>
      <w:r w:rsidR="004A06DB">
        <w:rPr>
          <w:rFonts w:ascii="Tahoma" w:hAnsi="Tahoma" w:cs="Tahoma"/>
        </w:rPr>
        <w:t>posterior a</w:t>
      </w:r>
      <w:r w:rsidR="00C7530A">
        <w:rPr>
          <w:rFonts w:ascii="Tahoma" w:hAnsi="Tahoma" w:cs="Tahoma"/>
        </w:rPr>
        <w:t xml:space="preserve"> </w:t>
      </w:r>
      <w:r w:rsidR="004A06DB">
        <w:rPr>
          <w:rFonts w:ascii="Tahoma" w:hAnsi="Tahoma" w:cs="Tahoma"/>
        </w:rPr>
        <w:t>cuarenta y cinco días</w:t>
      </w:r>
      <w:r w:rsidR="00C7530A">
        <w:rPr>
          <w:rFonts w:ascii="Tahoma" w:hAnsi="Tahoma" w:cs="Tahoma"/>
        </w:rPr>
        <w:t xml:space="preserve"> </w:t>
      </w:r>
      <w:r w:rsidR="00C7530A" w:rsidRPr="00E06DF2">
        <w:rPr>
          <w:rFonts w:ascii="Tahoma" w:hAnsi="Tahoma" w:cs="Tahoma"/>
        </w:rPr>
        <w:t>(</w:t>
      </w:r>
      <w:r w:rsidR="004A06DB">
        <w:rPr>
          <w:rFonts w:ascii="Tahoma" w:hAnsi="Tahoma" w:cs="Tahoma"/>
        </w:rPr>
        <w:t>45</w:t>
      </w:r>
      <w:r w:rsidR="00C7530A" w:rsidRPr="00E06DF2">
        <w:rPr>
          <w:rFonts w:ascii="Tahoma" w:hAnsi="Tahoma" w:cs="Tahoma"/>
        </w:rPr>
        <w:t>) días</w:t>
      </w:r>
      <w:r w:rsidR="00C7530A">
        <w:rPr>
          <w:rFonts w:ascii="Tahoma" w:hAnsi="Tahoma" w:cs="Tahoma"/>
        </w:rPr>
        <w:t>, una vez certificado el trabajo realizado por la Secretaria de Obras y Servicios Públicos del Gobierno de Timbúes</w:t>
      </w:r>
      <w:r w:rsidR="00943805">
        <w:rPr>
          <w:rFonts w:ascii="Tahoma" w:hAnsi="Tahoma" w:cs="Tahoma"/>
        </w:rPr>
        <w:t xml:space="preserve"> de la información que surja del </w:t>
      </w:r>
      <w:r w:rsidR="00943805" w:rsidRPr="00E06DF2">
        <w:rPr>
          <w:rFonts w:ascii="Tahoma" w:hAnsi="Tahoma" w:cs="Tahoma"/>
        </w:rPr>
        <w:t>Sistema de Control Satelital</w:t>
      </w:r>
      <w:r w:rsidR="00C7530A">
        <w:rPr>
          <w:rFonts w:ascii="Tahoma" w:hAnsi="Tahoma" w:cs="Tahoma"/>
        </w:rPr>
        <w:t>,</w:t>
      </w:r>
      <w:r w:rsidRPr="00E06DF2">
        <w:rPr>
          <w:rFonts w:ascii="Tahoma" w:hAnsi="Tahoma" w:cs="Tahoma"/>
        </w:rPr>
        <w:t xml:space="preserve"> </w:t>
      </w:r>
      <w:r w:rsidR="00C7530A">
        <w:rPr>
          <w:rFonts w:ascii="Tahoma" w:hAnsi="Tahoma" w:cs="Tahoma"/>
        </w:rPr>
        <w:t>debiendo confeccionar e ingresar la factura correspondiente en la Comuna de Timbues</w:t>
      </w:r>
      <w:r w:rsidRPr="00E06DF2">
        <w:rPr>
          <w:rFonts w:ascii="Tahoma" w:hAnsi="Tahoma" w:cs="Tahoma"/>
        </w:rPr>
        <w:t xml:space="preserve">. </w:t>
      </w:r>
      <w:r w:rsidR="00641D89" w:rsidRPr="00E06DF2">
        <w:rPr>
          <w:rFonts w:ascii="Tahoma" w:hAnsi="Tahoma" w:cs="Tahoma"/>
        </w:rPr>
        <w:t>La Comuna de Timbúes</w:t>
      </w:r>
      <w:r w:rsidRPr="00E06DF2">
        <w:rPr>
          <w:rFonts w:ascii="Tahoma" w:hAnsi="Tahoma" w:cs="Tahoma"/>
        </w:rPr>
        <w:t xml:space="preserve"> es sujeto</w:t>
      </w:r>
      <w:r w:rsidR="00C7254C" w:rsidRPr="00E06DF2">
        <w:rPr>
          <w:rFonts w:ascii="Tahoma" w:hAnsi="Tahoma" w:cs="Tahoma"/>
        </w:rPr>
        <w:t xml:space="preserve"> exento de I.V.A., con C.U.I.T. </w:t>
      </w:r>
      <w:r w:rsidRPr="00E06DF2">
        <w:rPr>
          <w:rFonts w:ascii="Tahoma" w:hAnsi="Tahoma" w:cs="Tahoma"/>
        </w:rPr>
        <w:t>Nº</w:t>
      </w:r>
      <w:r w:rsidR="00C7254C" w:rsidRPr="00E06DF2">
        <w:rPr>
          <w:rFonts w:ascii="Tahoma" w:hAnsi="Tahoma" w:cs="Tahoma"/>
        </w:rPr>
        <w:t xml:space="preserve"> 30-67688302-5</w:t>
      </w:r>
      <w:r w:rsidRPr="00E06DF2">
        <w:rPr>
          <w:rFonts w:ascii="Tahoma" w:hAnsi="Tahoma" w:cs="Tahoma"/>
        </w:rPr>
        <w:t>, por lo que los precios ofertados deberán incluir el I.V.A. sin discriminarlo, o sea, deben ser precios finales incluyendo I.V.A.</w:t>
      </w:r>
    </w:p>
    <w:p w14:paraId="45A20249" w14:textId="77777777" w:rsidR="007C40FC" w:rsidRPr="00E06DF2" w:rsidRDefault="007C40FC" w:rsidP="007C40FC">
      <w:pPr>
        <w:jc w:val="both"/>
        <w:rPr>
          <w:rFonts w:ascii="Tahoma" w:hAnsi="Tahoma" w:cs="Tahoma"/>
          <w:b/>
        </w:rPr>
      </w:pPr>
    </w:p>
    <w:p w14:paraId="733E9570" w14:textId="77777777" w:rsidR="00C46953" w:rsidRPr="00E06DF2" w:rsidRDefault="00C46953" w:rsidP="007C40FC">
      <w:pPr>
        <w:jc w:val="both"/>
        <w:rPr>
          <w:rFonts w:ascii="Tahoma" w:hAnsi="Tahoma" w:cs="Tahoma"/>
          <w:b/>
        </w:rPr>
      </w:pPr>
    </w:p>
    <w:p w14:paraId="42F7F19C" w14:textId="77777777" w:rsidR="00C46953" w:rsidRPr="00E06DF2" w:rsidRDefault="00C46953" w:rsidP="007C40FC">
      <w:pPr>
        <w:jc w:val="both"/>
        <w:rPr>
          <w:rFonts w:ascii="Tahoma" w:hAnsi="Tahoma" w:cs="Tahoma"/>
          <w:b/>
        </w:rPr>
      </w:pPr>
    </w:p>
    <w:p w14:paraId="3CFCB454" w14:textId="77777777" w:rsidR="00C46953" w:rsidRPr="00E06DF2" w:rsidRDefault="00C46953" w:rsidP="007C40FC">
      <w:pPr>
        <w:jc w:val="both"/>
        <w:rPr>
          <w:rFonts w:ascii="Tahoma" w:hAnsi="Tahoma" w:cs="Tahoma"/>
          <w:b/>
        </w:rPr>
      </w:pPr>
    </w:p>
    <w:p w14:paraId="459EDF5E" w14:textId="77777777" w:rsidR="00C46953" w:rsidRPr="00E06DF2" w:rsidRDefault="00C46953" w:rsidP="007C40FC">
      <w:pPr>
        <w:jc w:val="both"/>
        <w:rPr>
          <w:rFonts w:ascii="Tahoma" w:hAnsi="Tahoma" w:cs="Tahoma"/>
          <w:b/>
        </w:rPr>
      </w:pPr>
    </w:p>
    <w:p w14:paraId="7AEC05B7" w14:textId="77777777" w:rsidR="00C46953" w:rsidRPr="00E06DF2" w:rsidRDefault="00C46953" w:rsidP="007C40FC">
      <w:pPr>
        <w:jc w:val="both"/>
        <w:rPr>
          <w:rFonts w:ascii="Tahoma" w:hAnsi="Tahoma" w:cs="Tahoma"/>
          <w:b/>
        </w:rPr>
      </w:pPr>
    </w:p>
    <w:p w14:paraId="4BA44540" w14:textId="77777777" w:rsidR="00C46953" w:rsidRPr="00E06DF2" w:rsidRDefault="00C46953" w:rsidP="007C40FC">
      <w:pPr>
        <w:jc w:val="both"/>
        <w:rPr>
          <w:rFonts w:ascii="Tahoma" w:hAnsi="Tahoma" w:cs="Tahoma"/>
          <w:b/>
        </w:rPr>
      </w:pPr>
    </w:p>
    <w:p w14:paraId="7801872E" w14:textId="77777777" w:rsidR="00C46953" w:rsidRPr="00E06DF2" w:rsidRDefault="00C46953" w:rsidP="007C40FC">
      <w:pPr>
        <w:jc w:val="both"/>
        <w:rPr>
          <w:rFonts w:ascii="Tahoma" w:hAnsi="Tahoma" w:cs="Tahoma"/>
          <w:b/>
        </w:rPr>
      </w:pPr>
    </w:p>
    <w:p w14:paraId="6DABF53B" w14:textId="77777777" w:rsidR="00C46953" w:rsidRPr="00E06DF2" w:rsidRDefault="00C46953" w:rsidP="007C40FC">
      <w:pPr>
        <w:jc w:val="both"/>
        <w:rPr>
          <w:rFonts w:ascii="Tahoma" w:hAnsi="Tahoma" w:cs="Tahoma"/>
          <w:b/>
        </w:rPr>
      </w:pPr>
    </w:p>
    <w:p w14:paraId="78EBCCA5" w14:textId="77777777" w:rsidR="00641D89" w:rsidRPr="00E06DF2" w:rsidRDefault="00641D89" w:rsidP="007C40FC">
      <w:pPr>
        <w:jc w:val="both"/>
        <w:rPr>
          <w:rFonts w:ascii="Tahoma" w:hAnsi="Tahoma" w:cs="Tahoma"/>
          <w:b/>
        </w:rPr>
      </w:pPr>
    </w:p>
    <w:p w14:paraId="0916CBA8" w14:textId="77777777" w:rsidR="00641D89" w:rsidRPr="00E06DF2" w:rsidRDefault="00641D89" w:rsidP="007C40FC">
      <w:pPr>
        <w:jc w:val="both"/>
        <w:rPr>
          <w:rFonts w:ascii="Tahoma" w:hAnsi="Tahoma" w:cs="Tahoma"/>
          <w:b/>
        </w:rPr>
      </w:pPr>
    </w:p>
    <w:p w14:paraId="4A8FAD4B" w14:textId="77777777" w:rsidR="00472BE9" w:rsidRPr="00E06DF2" w:rsidRDefault="00472BE9" w:rsidP="00E40FED">
      <w:pPr>
        <w:ind w:left="3600" w:firstLine="720"/>
        <w:rPr>
          <w:rFonts w:ascii="Tahoma" w:hAnsi="Tahoma" w:cs="Tahoma"/>
          <w:b/>
          <w:bCs/>
          <w:spacing w:val="-3"/>
        </w:rPr>
      </w:pPr>
    </w:p>
    <w:p w14:paraId="04F7F81B" w14:textId="77777777" w:rsidR="00472BE9" w:rsidRPr="00E06DF2" w:rsidRDefault="00472BE9" w:rsidP="00E40FED">
      <w:pPr>
        <w:ind w:left="3600" w:firstLine="720"/>
        <w:rPr>
          <w:rFonts w:ascii="Tahoma" w:hAnsi="Tahoma" w:cs="Tahoma"/>
          <w:b/>
          <w:bCs/>
          <w:spacing w:val="-3"/>
        </w:rPr>
      </w:pPr>
    </w:p>
    <w:p w14:paraId="37F5DFD4" w14:textId="77777777" w:rsidR="00472BE9" w:rsidRPr="00E06DF2" w:rsidRDefault="00472BE9" w:rsidP="00E40FED">
      <w:pPr>
        <w:ind w:left="3600" w:firstLine="720"/>
        <w:rPr>
          <w:rFonts w:ascii="Tahoma" w:hAnsi="Tahoma" w:cs="Tahoma"/>
          <w:b/>
          <w:bCs/>
          <w:spacing w:val="-3"/>
        </w:rPr>
      </w:pPr>
    </w:p>
    <w:p w14:paraId="6E988E72" w14:textId="77777777" w:rsidR="00472BE9" w:rsidRPr="00E06DF2" w:rsidRDefault="00472BE9" w:rsidP="00E40FED">
      <w:pPr>
        <w:ind w:left="3600" w:firstLine="720"/>
        <w:rPr>
          <w:rFonts w:ascii="Tahoma" w:hAnsi="Tahoma" w:cs="Tahoma"/>
          <w:b/>
          <w:bCs/>
          <w:spacing w:val="-3"/>
        </w:rPr>
      </w:pPr>
    </w:p>
    <w:sectPr w:rsidR="00472BE9" w:rsidRPr="00E06DF2" w:rsidSect="00B058B1">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440" w:left="1134" w:header="1134"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CF28E" w14:textId="77777777" w:rsidR="00EB0EE8" w:rsidRDefault="00EB0EE8">
      <w:r>
        <w:separator/>
      </w:r>
    </w:p>
  </w:endnote>
  <w:endnote w:type="continuationSeparator" w:id="0">
    <w:p w14:paraId="59C4761A" w14:textId="77777777" w:rsidR="00EB0EE8" w:rsidRDefault="00EB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vant Garde">
    <w:panose1 w:val="00000000000000000000"/>
    <w:charset w:val="4D"/>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etter Gothic">
    <w:charset w:val="00"/>
    <w:family w:val="modern"/>
    <w:pitch w:val="fixed"/>
    <w:sig w:usb0="00000003" w:usb1="00000000" w:usb2="00000000" w:usb3="00000000" w:csb0="00000001" w:csb1="00000000"/>
  </w:font>
  <w:font w:name="Frutiger-Bold">
    <w:charset w:val="00"/>
    <w:family w:val="auto"/>
    <w:pitch w:val="variable"/>
    <w:sig w:usb0="00000083" w:usb1="00000000" w:usb2="00000000" w:usb3="00000000" w:csb0="00000009" w:csb1="00000000"/>
  </w:font>
  <w:font w:name="Frutiger-Light">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6EF3" w14:textId="77777777" w:rsidR="00C923D3" w:rsidRDefault="00B3199C">
    <w:pPr>
      <w:pStyle w:val="Piedepgina"/>
      <w:framePr w:wrap="around" w:vAnchor="text" w:hAnchor="margin" w:xAlign="right" w:y="1"/>
      <w:rPr>
        <w:rStyle w:val="Nmerodepgina"/>
      </w:rPr>
    </w:pPr>
    <w:r>
      <w:rPr>
        <w:rStyle w:val="Nmerodepgina"/>
      </w:rPr>
      <w:fldChar w:fldCharType="begin"/>
    </w:r>
    <w:r w:rsidR="00C923D3">
      <w:rPr>
        <w:rStyle w:val="Nmerodepgina"/>
      </w:rPr>
      <w:instrText xml:space="preserve">PAGE  </w:instrText>
    </w:r>
    <w:r>
      <w:rPr>
        <w:rStyle w:val="Nmerodepgina"/>
      </w:rPr>
      <w:fldChar w:fldCharType="end"/>
    </w:r>
  </w:p>
  <w:p w14:paraId="6C3759CF" w14:textId="77777777" w:rsidR="00C923D3" w:rsidRDefault="00C923D3">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4C41" w14:textId="77777777" w:rsidR="00C923D3" w:rsidRDefault="00C923D3">
    <w:pPr>
      <w:pStyle w:val="Piedepgina"/>
      <w:framePr w:wrap="auto" w:hAnchor="text" w:y="136"/>
      <w:ind w:right="360" w:firstLine="360"/>
      <w:jc w:val="center"/>
      <w:rPr>
        <w:lang w:val="es-ES"/>
      </w:rPr>
    </w:pPr>
  </w:p>
  <w:p w14:paraId="5A7E33D3" w14:textId="77777777" w:rsidR="00C923D3" w:rsidRDefault="00C923D3">
    <w:pPr>
      <w:pStyle w:val="Piedepgina"/>
      <w:ind w:right="360" w:firstLine="360"/>
      <w:jc w:val="center"/>
      <w:rPr>
        <w:lang w:val="es-ES"/>
      </w:rPr>
    </w:pPr>
  </w:p>
  <w:p w14:paraId="36971A2B" w14:textId="77777777" w:rsidR="00C923D3" w:rsidRDefault="00C923D3">
    <w:pPr>
      <w:pStyle w:val="Piedepgina"/>
      <w:ind w:right="360" w:firstLine="360"/>
      <w:jc w:val="center"/>
      <w:rPr>
        <w:lang w:val="es-ES"/>
      </w:rPr>
    </w:pPr>
  </w:p>
  <w:p w14:paraId="5DD3A867" w14:textId="03E4D6E8" w:rsidR="00C923D3" w:rsidRDefault="00B3199C">
    <w:pPr>
      <w:pStyle w:val="Piedepgina"/>
      <w:framePr w:wrap="around" w:vAnchor="text" w:hAnchor="page" w:x="6624"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920C9E">
      <w:rPr>
        <w:rStyle w:val="Nmerodepgina"/>
        <w:noProof/>
      </w:rPr>
      <w:t>10</w:t>
    </w:r>
    <w:r>
      <w:rPr>
        <w:rStyle w:val="Nmerodepgina"/>
      </w:rPr>
      <w:fldChar w:fldCharType="end"/>
    </w:r>
  </w:p>
  <w:p w14:paraId="1BF06DE2" w14:textId="77777777" w:rsidR="00C923D3" w:rsidRDefault="00C923D3">
    <w:pPr>
      <w:pStyle w:val="Piedepgina"/>
      <w:ind w:right="360" w:firstLine="360"/>
      <w:jc w:val="center"/>
      <w:rPr>
        <w:lang w:val="es-ES"/>
      </w:rPr>
    </w:pPr>
    <w:r>
      <w:rPr>
        <w:lang w:val="es-ES"/>
      </w:rPr>
      <w:t>Pág.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7267" w14:textId="440AED51" w:rsidR="00C923D3" w:rsidRDefault="00B3199C">
    <w:pPr>
      <w:pStyle w:val="Piedepgina"/>
      <w:framePr w:wrap="around" w:vAnchor="text" w:hAnchor="page" w:x="6340"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920C9E">
      <w:rPr>
        <w:rStyle w:val="Nmerodepgina"/>
        <w:noProof/>
      </w:rPr>
      <w:t>1</w:t>
    </w:r>
    <w:r>
      <w:rPr>
        <w:rStyle w:val="Nmerodepgina"/>
      </w:rPr>
      <w:fldChar w:fldCharType="end"/>
    </w:r>
  </w:p>
  <w:p w14:paraId="2A3DE742" w14:textId="77777777" w:rsidR="00C923D3" w:rsidRDefault="00C923D3">
    <w:pPr>
      <w:pStyle w:val="Piedepgina"/>
      <w:ind w:right="360"/>
      <w:jc w:val="center"/>
      <w:rPr>
        <w:lang w:val="es-ES"/>
      </w:rPr>
    </w:pPr>
    <w:r>
      <w:rPr>
        <w:lang w:val="es-ES"/>
      </w:rPr>
      <w:t>Pág.</w:t>
    </w:r>
  </w:p>
  <w:p w14:paraId="23DDA2F9" w14:textId="77777777" w:rsidR="00C923D3" w:rsidRDefault="00C923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AA14" w14:textId="77777777" w:rsidR="00EB0EE8" w:rsidRDefault="00EB0EE8">
      <w:r>
        <w:separator/>
      </w:r>
    </w:p>
  </w:footnote>
  <w:footnote w:type="continuationSeparator" w:id="0">
    <w:p w14:paraId="6513308F" w14:textId="77777777" w:rsidR="00EB0EE8" w:rsidRDefault="00EB0E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A5F3" w14:textId="77777777" w:rsidR="00C923D3" w:rsidRDefault="00C923D3">
    <w:pPr>
      <w:widowControl w:val="0"/>
      <w:numPr>
        <w:ilvl w:val="12"/>
        <w:numId w:val="0"/>
      </w:numPr>
      <w:tabs>
        <w:tab w:val="left" w:pos="720"/>
      </w:tabs>
      <w:ind w:right="-2304"/>
      <w:rPr>
        <w:rFonts w:ascii="Courier" w:hAnsi="Courier"/>
        <w:b/>
        <w:sz w:val="24"/>
      </w:rPr>
    </w:pPr>
    <w:r>
      <w:rPr>
        <w:noProof/>
        <w:lang w:val="en-US" w:eastAsia="en-US"/>
      </w:rPr>
      <w:drawing>
        <wp:inline distT="0" distB="0" distL="0" distR="0" wp14:anchorId="24675FDE" wp14:editId="2CD5998C">
          <wp:extent cx="5743575" cy="161925"/>
          <wp:effectExtent l="19050" t="0" r="9525" b="0"/>
          <wp:docPr id="39" name="Imagen 12" descr="cintill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intillo nuevo"/>
                  <pic:cNvPicPr>
                    <a:picLocks noChangeAspect="1" noChangeArrowheads="1"/>
                  </pic:cNvPicPr>
                </pic:nvPicPr>
                <pic:blipFill>
                  <a:blip r:embed="rId1"/>
                  <a:srcRect/>
                  <a:stretch>
                    <a:fillRect/>
                  </a:stretch>
                </pic:blipFill>
                <pic:spPr bwMode="auto">
                  <a:xfrm>
                    <a:off x="0" y="0"/>
                    <a:ext cx="5743575" cy="161925"/>
                  </a:xfrm>
                  <a:prstGeom prst="rect">
                    <a:avLst/>
                  </a:prstGeom>
                  <a:noFill/>
                  <a:ln w="9525">
                    <a:noFill/>
                    <a:miter lim="800000"/>
                    <a:headEnd/>
                    <a:tailEnd/>
                  </a:ln>
                </pic:spPr>
              </pic:pic>
            </a:graphicData>
          </a:graphic>
        </wp:inline>
      </w:drawing>
    </w:r>
  </w:p>
  <w:p w14:paraId="25E810B4" w14:textId="77777777" w:rsidR="00C923D3" w:rsidRDefault="00C923D3">
    <w:pPr>
      <w:widowControl w:val="0"/>
      <w:numPr>
        <w:ilvl w:val="12"/>
        <w:numId w:val="0"/>
      </w:numPr>
      <w:tabs>
        <w:tab w:val="left" w:pos="720"/>
      </w:tabs>
      <w:ind w:right="-2304"/>
      <w:rPr>
        <w:rFonts w:ascii="Courier" w:hAnsi="Courie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15EE" w14:textId="77777777" w:rsidR="00C923D3" w:rsidRDefault="00C923D3">
    <w:pPr>
      <w:pStyle w:val="Encabezado"/>
      <w:numPr>
        <w:ilvl w:val="12"/>
        <w:numId w:val="0"/>
      </w:num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B81992"/>
    <w:lvl w:ilvl="0">
      <w:start w:val="1"/>
      <w:numFmt w:val="decimal"/>
      <w:pStyle w:val="Listaconnmeros"/>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825"/>
        </w:tabs>
        <w:ind w:left="825" w:hanging="405"/>
      </w:pPr>
      <w:rPr>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80"/>
        </w:tabs>
        <w:ind w:left="7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84589080"/>
    <w:name w:val="WW8Num7"/>
    <w:lvl w:ilvl="0">
      <w:start w:val="1"/>
      <w:numFmt w:val="lowerLetter"/>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04FC7829"/>
    <w:multiLevelType w:val="hybridMultilevel"/>
    <w:tmpl w:val="FCBE92A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2208BB"/>
    <w:multiLevelType w:val="hybridMultilevel"/>
    <w:tmpl w:val="261EBD0C"/>
    <w:lvl w:ilvl="0" w:tplc="D0247806">
      <w:start w:val="6"/>
      <w:numFmt w:val="bullet"/>
      <w:lvlText w:val="-"/>
      <w:lvlJc w:val="left"/>
      <w:pPr>
        <w:tabs>
          <w:tab w:val="num" w:pos="1065"/>
        </w:tabs>
        <w:ind w:left="1065" w:hanging="360"/>
      </w:pPr>
      <w:rPr>
        <w:rFonts w:ascii="Arial" w:eastAsia="Times New Roman" w:hAnsi="Arial" w:hint="default"/>
      </w:rPr>
    </w:lvl>
    <w:lvl w:ilvl="1" w:tplc="0C0A0003" w:tentative="1">
      <w:start w:val="1"/>
      <w:numFmt w:val="bullet"/>
      <w:lvlText w:val="o"/>
      <w:lvlJc w:val="left"/>
      <w:pPr>
        <w:tabs>
          <w:tab w:val="num" w:pos="1022"/>
        </w:tabs>
        <w:ind w:left="1022" w:hanging="360"/>
      </w:pPr>
      <w:rPr>
        <w:rFonts w:ascii="Courier New" w:hAnsi="Courier New" w:hint="default"/>
      </w:rPr>
    </w:lvl>
    <w:lvl w:ilvl="2" w:tplc="0C0A0005" w:tentative="1">
      <w:start w:val="1"/>
      <w:numFmt w:val="bullet"/>
      <w:lvlText w:val=""/>
      <w:lvlJc w:val="left"/>
      <w:pPr>
        <w:tabs>
          <w:tab w:val="num" w:pos="1742"/>
        </w:tabs>
        <w:ind w:left="1742" w:hanging="360"/>
      </w:pPr>
      <w:rPr>
        <w:rFonts w:ascii="Wingdings" w:hAnsi="Wingdings" w:hint="default"/>
      </w:rPr>
    </w:lvl>
    <w:lvl w:ilvl="3" w:tplc="0C0A0001" w:tentative="1">
      <w:start w:val="1"/>
      <w:numFmt w:val="bullet"/>
      <w:lvlText w:val=""/>
      <w:lvlJc w:val="left"/>
      <w:pPr>
        <w:tabs>
          <w:tab w:val="num" w:pos="2462"/>
        </w:tabs>
        <w:ind w:left="2462" w:hanging="360"/>
      </w:pPr>
      <w:rPr>
        <w:rFonts w:ascii="Symbol" w:hAnsi="Symbol" w:hint="default"/>
      </w:rPr>
    </w:lvl>
    <w:lvl w:ilvl="4" w:tplc="0C0A0003" w:tentative="1">
      <w:start w:val="1"/>
      <w:numFmt w:val="bullet"/>
      <w:lvlText w:val="o"/>
      <w:lvlJc w:val="left"/>
      <w:pPr>
        <w:tabs>
          <w:tab w:val="num" w:pos="3182"/>
        </w:tabs>
        <w:ind w:left="3182" w:hanging="360"/>
      </w:pPr>
      <w:rPr>
        <w:rFonts w:ascii="Courier New" w:hAnsi="Courier New" w:hint="default"/>
      </w:rPr>
    </w:lvl>
    <w:lvl w:ilvl="5" w:tplc="0C0A0005" w:tentative="1">
      <w:start w:val="1"/>
      <w:numFmt w:val="bullet"/>
      <w:lvlText w:val=""/>
      <w:lvlJc w:val="left"/>
      <w:pPr>
        <w:tabs>
          <w:tab w:val="num" w:pos="3902"/>
        </w:tabs>
        <w:ind w:left="3902" w:hanging="360"/>
      </w:pPr>
      <w:rPr>
        <w:rFonts w:ascii="Wingdings" w:hAnsi="Wingdings" w:hint="default"/>
      </w:rPr>
    </w:lvl>
    <w:lvl w:ilvl="6" w:tplc="0C0A0001" w:tentative="1">
      <w:start w:val="1"/>
      <w:numFmt w:val="bullet"/>
      <w:lvlText w:val=""/>
      <w:lvlJc w:val="left"/>
      <w:pPr>
        <w:tabs>
          <w:tab w:val="num" w:pos="4622"/>
        </w:tabs>
        <w:ind w:left="4622" w:hanging="360"/>
      </w:pPr>
      <w:rPr>
        <w:rFonts w:ascii="Symbol" w:hAnsi="Symbol" w:hint="default"/>
      </w:rPr>
    </w:lvl>
    <w:lvl w:ilvl="7" w:tplc="0C0A0003" w:tentative="1">
      <w:start w:val="1"/>
      <w:numFmt w:val="bullet"/>
      <w:lvlText w:val="o"/>
      <w:lvlJc w:val="left"/>
      <w:pPr>
        <w:tabs>
          <w:tab w:val="num" w:pos="5342"/>
        </w:tabs>
        <w:ind w:left="5342" w:hanging="360"/>
      </w:pPr>
      <w:rPr>
        <w:rFonts w:ascii="Courier New" w:hAnsi="Courier New" w:hint="default"/>
      </w:rPr>
    </w:lvl>
    <w:lvl w:ilvl="8" w:tplc="0C0A0005" w:tentative="1">
      <w:start w:val="1"/>
      <w:numFmt w:val="bullet"/>
      <w:lvlText w:val=""/>
      <w:lvlJc w:val="left"/>
      <w:pPr>
        <w:tabs>
          <w:tab w:val="num" w:pos="6062"/>
        </w:tabs>
        <w:ind w:left="6062" w:hanging="360"/>
      </w:pPr>
      <w:rPr>
        <w:rFonts w:ascii="Wingdings" w:hAnsi="Wingdings" w:hint="default"/>
      </w:rPr>
    </w:lvl>
  </w:abstractNum>
  <w:abstractNum w:abstractNumId="9" w15:restartNumberingAfterBreak="0">
    <w:nsid w:val="0CF538E2"/>
    <w:multiLevelType w:val="hybridMultilevel"/>
    <w:tmpl w:val="5F829442"/>
    <w:lvl w:ilvl="0" w:tplc="040A0005">
      <w:start w:val="1"/>
      <w:numFmt w:val="bullet"/>
      <w:lvlText w:val=""/>
      <w:lvlJc w:val="left"/>
      <w:pPr>
        <w:tabs>
          <w:tab w:val="num" w:pos="1071"/>
        </w:tabs>
        <w:ind w:left="1071" w:hanging="360"/>
      </w:pPr>
      <w:rPr>
        <w:rFonts w:ascii="Wingdings" w:hAnsi="Wingdings" w:hint="default"/>
      </w:rPr>
    </w:lvl>
    <w:lvl w:ilvl="1" w:tplc="20D86868">
      <w:start w:val="1"/>
      <w:numFmt w:val="bullet"/>
      <w:lvlText w:val="-"/>
      <w:lvlJc w:val="left"/>
      <w:pPr>
        <w:tabs>
          <w:tab w:val="num" w:pos="1488"/>
        </w:tabs>
        <w:ind w:left="1545" w:hanging="114"/>
      </w:pPr>
      <w:rPr>
        <w:rFonts w:ascii="Arial" w:eastAsia="Times New Roman" w:hAnsi="Arial" w:hint="default"/>
      </w:rPr>
    </w:lvl>
    <w:lvl w:ilvl="2" w:tplc="0C0A0005" w:tentative="1">
      <w:start w:val="1"/>
      <w:numFmt w:val="bullet"/>
      <w:lvlText w:val=""/>
      <w:lvlJc w:val="left"/>
      <w:pPr>
        <w:tabs>
          <w:tab w:val="num" w:pos="2511"/>
        </w:tabs>
        <w:ind w:left="2511" w:hanging="360"/>
      </w:pPr>
      <w:rPr>
        <w:rFonts w:ascii="Wingdings" w:hAnsi="Wingdings" w:hint="default"/>
      </w:rPr>
    </w:lvl>
    <w:lvl w:ilvl="3" w:tplc="0C0A0001" w:tentative="1">
      <w:start w:val="1"/>
      <w:numFmt w:val="bullet"/>
      <w:lvlText w:val=""/>
      <w:lvlJc w:val="left"/>
      <w:pPr>
        <w:tabs>
          <w:tab w:val="num" w:pos="3231"/>
        </w:tabs>
        <w:ind w:left="3231" w:hanging="360"/>
      </w:pPr>
      <w:rPr>
        <w:rFonts w:ascii="Symbol" w:hAnsi="Symbol" w:hint="default"/>
      </w:rPr>
    </w:lvl>
    <w:lvl w:ilvl="4" w:tplc="0C0A0003" w:tentative="1">
      <w:start w:val="1"/>
      <w:numFmt w:val="bullet"/>
      <w:lvlText w:val="o"/>
      <w:lvlJc w:val="left"/>
      <w:pPr>
        <w:tabs>
          <w:tab w:val="num" w:pos="3951"/>
        </w:tabs>
        <w:ind w:left="3951" w:hanging="360"/>
      </w:pPr>
      <w:rPr>
        <w:rFonts w:ascii="Courier New" w:hAnsi="Courier New" w:cs="Courier New" w:hint="default"/>
      </w:rPr>
    </w:lvl>
    <w:lvl w:ilvl="5" w:tplc="0C0A0005" w:tentative="1">
      <w:start w:val="1"/>
      <w:numFmt w:val="bullet"/>
      <w:lvlText w:val=""/>
      <w:lvlJc w:val="left"/>
      <w:pPr>
        <w:tabs>
          <w:tab w:val="num" w:pos="4671"/>
        </w:tabs>
        <w:ind w:left="4671" w:hanging="360"/>
      </w:pPr>
      <w:rPr>
        <w:rFonts w:ascii="Wingdings" w:hAnsi="Wingdings" w:hint="default"/>
      </w:rPr>
    </w:lvl>
    <w:lvl w:ilvl="6" w:tplc="0C0A0001" w:tentative="1">
      <w:start w:val="1"/>
      <w:numFmt w:val="bullet"/>
      <w:lvlText w:val=""/>
      <w:lvlJc w:val="left"/>
      <w:pPr>
        <w:tabs>
          <w:tab w:val="num" w:pos="5391"/>
        </w:tabs>
        <w:ind w:left="5391" w:hanging="360"/>
      </w:pPr>
      <w:rPr>
        <w:rFonts w:ascii="Symbol" w:hAnsi="Symbol" w:hint="default"/>
      </w:rPr>
    </w:lvl>
    <w:lvl w:ilvl="7" w:tplc="0C0A0003" w:tentative="1">
      <w:start w:val="1"/>
      <w:numFmt w:val="bullet"/>
      <w:lvlText w:val="o"/>
      <w:lvlJc w:val="left"/>
      <w:pPr>
        <w:tabs>
          <w:tab w:val="num" w:pos="6111"/>
        </w:tabs>
        <w:ind w:left="6111" w:hanging="360"/>
      </w:pPr>
      <w:rPr>
        <w:rFonts w:ascii="Courier New" w:hAnsi="Courier New" w:cs="Courier New" w:hint="default"/>
      </w:rPr>
    </w:lvl>
    <w:lvl w:ilvl="8" w:tplc="0C0A0005" w:tentative="1">
      <w:start w:val="1"/>
      <w:numFmt w:val="bullet"/>
      <w:lvlText w:val=""/>
      <w:lvlJc w:val="left"/>
      <w:pPr>
        <w:tabs>
          <w:tab w:val="num" w:pos="6831"/>
        </w:tabs>
        <w:ind w:left="6831" w:hanging="360"/>
      </w:pPr>
      <w:rPr>
        <w:rFonts w:ascii="Wingdings" w:hAnsi="Wingdings" w:hint="default"/>
      </w:rPr>
    </w:lvl>
  </w:abstractNum>
  <w:abstractNum w:abstractNumId="10" w15:restartNumberingAfterBreak="0">
    <w:nsid w:val="157B3AFE"/>
    <w:multiLevelType w:val="multilevel"/>
    <w:tmpl w:val="52AAD266"/>
    <w:lvl w:ilvl="0">
      <w:start w:val="1"/>
      <w:numFmt w:val="ordinal"/>
      <w:pStyle w:val="EstiloTtuloAntes0ptoDespus0pto"/>
      <w:lvlText w:val="Art. %1"/>
      <w:lvlJc w:val="left"/>
      <w:pPr>
        <w:tabs>
          <w:tab w:val="num" w:pos="0"/>
        </w:tabs>
        <w:ind w:left="432" w:hanging="432"/>
      </w:pPr>
      <w:rPr>
        <w:rFonts w:ascii="Arial" w:hAnsi="Arial" w:hint="default"/>
        <w:b/>
        <w:i w:val="0"/>
        <w:caps w:val="0"/>
        <w:strike w:val="0"/>
        <w:dstrike w:val="0"/>
        <w:vanish w:val="0"/>
        <w:color w:val="000000"/>
        <w:sz w:val="22"/>
        <w:szCs w:val="22"/>
        <w:vertAlign w:val="baseline"/>
      </w:rPr>
    </w:lvl>
    <w:lvl w:ilvl="1">
      <w:start w:val="1"/>
      <w:numFmt w:val="upperRoman"/>
      <w:lvlText w:val="%2"/>
      <w:lvlJc w:val="left"/>
      <w:pPr>
        <w:tabs>
          <w:tab w:val="num" w:pos="-1044"/>
        </w:tabs>
        <w:ind w:left="-1044" w:hanging="576"/>
      </w:pPr>
      <w:rPr>
        <w:rFonts w:ascii="Arial" w:hAnsi="Arial" w:hint="default"/>
        <w:b/>
        <w:i w:val="0"/>
        <w:caps/>
        <w:sz w:val="22"/>
        <w:szCs w:val="22"/>
      </w:rPr>
    </w:lvl>
    <w:lvl w:ilvl="2">
      <w:start w:val="1"/>
      <w:numFmt w:val="decimal"/>
      <w:lvlText w:val="%2.%3"/>
      <w:lvlJc w:val="left"/>
      <w:pPr>
        <w:tabs>
          <w:tab w:val="num" w:pos="-900"/>
        </w:tabs>
        <w:ind w:left="-900" w:hanging="720"/>
      </w:pPr>
      <w:rPr>
        <w:rFonts w:ascii="Arial" w:hAnsi="Arial" w:hint="default"/>
        <w:b/>
        <w:i/>
        <w:sz w:val="22"/>
        <w:szCs w:val="22"/>
      </w:rPr>
    </w:lvl>
    <w:lvl w:ilvl="3">
      <w:start w:val="1"/>
      <w:numFmt w:val="decimal"/>
      <w:lvlText w:val="%2.%3.%4"/>
      <w:lvlJc w:val="left"/>
      <w:pPr>
        <w:tabs>
          <w:tab w:val="num" w:pos="-756"/>
        </w:tabs>
        <w:ind w:left="-756" w:hanging="864"/>
      </w:pPr>
      <w:rPr>
        <w:rFonts w:ascii="Arial" w:hAnsi="Arial" w:hint="default"/>
        <w:b w:val="0"/>
        <w:i w:val="0"/>
        <w:sz w:val="22"/>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abstractNum w:abstractNumId="11" w15:restartNumberingAfterBreak="0">
    <w:nsid w:val="15D25D3C"/>
    <w:multiLevelType w:val="hybridMultilevel"/>
    <w:tmpl w:val="B59EF6BA"/>
    <w:lvl w:ilvl="0" w:tplc="FFFFFFFF">
      <w:start w:val="1"/>
      <w:numFmt w:val="lowerLetter"/>
      <w:lvlText w:val="%1)"/>
      <w:lvlJc w:val="left"/>
      <w:pPr>
        <w:tabs>
          <w:tab w:val="num" w:pos="2847"/>
        </w:tabs>
        <w:ind w:left="2847" w:hanging="360"/>
      </w:pPr>
      <w:rPr>
        <w:rFonts w:hint="default"/>
      </w:rPr>
    </w:lvl>
    <w:lvl w:ilvl="1" w:tplc="FFFFFFFF" w:tentative="1">
      <w:start w:val="1"/>
      <w:numFmt w:val="lowerLetter"/>
      <w:lvlText w:val="%2."/>
      <w:lvlJc w:val="left"/>
      <w:pPr>
        <w:tabs>
          <w:tab w:val="num" w:pos="3567"/>
        </w:tabs>
        <w:ind w:left="3567" w:hanging="360"/>
      </w:pPr>
    </w:lvl>
    <w:lvl w:ilvl="2" w:tplc="FFFFFFFF" w:tentative="1">
      <w:start w:val="1"/>
      <w:numFmt w:val="lowerRoman"/>
      <w:lvlText w:val="%3."/>
      <w:lvlJc w:val="right"/>
      <w:pPr>
        <w:tabs>
          <w:tab w:val="num" w:pos="4287"/>
        </w:tabs>
        <w:ind w:left="4287" w:hanging="180"/>
      </w:pPr>
    </w:lvl>
    <w:lvl w:ilvl="3" w:tplc="FFFFFFFF" w:tentative="1">
      <w:start w:val="1"/>
      <w:numFmt w:val="decimal"/>
      <w:lvlText w:val="%4."/>
      <w:lvlJc w:val="left"/>
      <w:pPr>
        <w:tabs>
          <w:tab w:val="num" w:pos="5007"/>
        </w:tabs>
        <w:ind w:left="5007" w:hanging="360"/>
      </w:pPr>
    </w:lvl>
    <w:lvl w:ilvl="4" w:tplc="FFFFFFFF" w:tentative="1">
      <w:start w:val="1"/>
      <w:numFmt w:val="lowerLetter"/>
      <w:lvlText w:val="%5."/>
      <w:lvlJc w:val="left"/>
      <w:pPr>
        <w:tabs>
          <w:tab w:val="num" w:pos="5727"/>
        </w:tabs>
        <w:ind w:left="5727" w:hanging="360"/>
      </w:pPr>
    </w:lvl>
    <w:lvl w:ilvl="5" w:tplc="FFFFFFFF" w:tentative="1">
      <w:start w:val="1"/>
      <w:numFmt w:val="lowerRoman"/>
      <w:lvlText w:val="%6."/>
      <w:lvlJc w:val="right"/>
      <w:pPr>
        <w:tabs>
          <w:tab w:val="num" w:pos="6447"/>
        </w:tabs>
        <w:ind w:left="6447" w:hanging="180"/>
      </w:pPr>
    </w:lvl>
    <w:lvl w:ilvl="6" w:tplc="FFFFFFFF" w:tentative="1">
      <w:start w:val="1"/>
      <w:numFmt w:val="decimal"/>
      <w:lvlText w:val="%7."/>
      <w:lvlJc w:val="left"/>
      <w:pPr>
        <w:tabs>
          <w:tab w:val="num" w:pos="7167"/>
        </w:tabs>
        <w:ind w:left="7167" w:hanging="360"/>
      </w:pPr>
    </w:lvl>
    <w:lvl w:ilvl="7" w:tplc="FFFFFFFF" w:tentative="1">
      <w:start w:val="1"/>
      <w:numFmt w:val="lowerLetter"/>
      <w:lvlText w:val="%8."/>
      <w:lvlJc w:val="left"/>
      <w:pPr>
        <w:tabs>
          <w:tab w:val="num" w:pos="7887"/>
        </w:tabs>
        <w:ind w:left="7887" w:hanging="360"/>
      </w:pPr>
    </w:lvl>
    <w:lvl w:ilvl="8" w:tplc="FFFFFFFF" w:tentative="1">
      <w:start w:val="1"/>
      <w:numFmt w:val="lowerRoman"/>
      <w:lvlText w:val="%9."/>
      <w:lvlJc w:val="right"/>
      <w:pPr>
        <w:tabs>
          <w:tab w:val="num" w:pos="8607"/>
        </w:tabs>
        <w:ind w:left="8607" w:hanging="180"/>
      </w:pPr>
    </w:lvl>
  </w:abstractNum>
  <w:abstractNum w:abstractNumId="12" w15:restartNumberingAfterBreak="0">
    <w:nsid w:val="2587685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AB2512"/>
    <w:multiLevelType w:val="hybridMultilevel"/>
    <w:tmpl w:val="C42C3F20"/>
    <w:lvl w:ilvl="0" w:tplc="0C0A0005">
      <w:start w:val="1"/>
      <w:numFmt w:val="lowerLetter"/>
      <w:lvlText w:val="%1)"/>
      <w:lvlJc w:val="left"/>
      <w:pPr>
        <w:tabs>
          <w:tab w:val="num" w:pos="780"/>
        </w:tabs>
        <w:ind w:left="780" w:hanging="360"/>
      </w:pPr>
      <w:rPr>
        <w:rFonts w:hint="default"/>
      </w:rPr>
    </w:lvl>
    <w:lvl w:ilvl="1" w:tplc="0C0A0017" w:tentative="1">
      <w:start w:val="1"/>
      <w:numFmt w:val="lowerLetter"/>
      <w:lvlText w:val="%2."/>
      <w:lvlJc w:val="left"/>
      <w:pPr>
        <w:tabs>
          <w:tab w:val="num" w:pos="1500"/>
        </w:tabs>
        <w:ind w:left="1500" w:hanging="360"/>
      </w:pPr>
    </w:lvl>
    <w:lvl w:ilvl="2" w:tplc="0C0A0005" w:tentative="1">
      <w:start w:val="1"/>
      <w:numFmt w:val="lowerRoman"/>
      <w:lvlText w:val="%3."/>
      <w:lvlJc w:val="right"/>
      <w:pPr>
        <w:tabs>
          <w:tab w:val="num" w:pos="2220"/>
        </w:tabs>
        <w:ind w:left="2220" w:hanging="180"/>
      </w:pPr>
    </w:lvl>
    <w:lvl w:ilvl="3" w:tplc="0C0A0001" w:tentative="1">
      <w:start w:val="1"/>
      <w:numFmt w:val="decimal"/>
      <w:lvlText w:val="%4."/>
      <w:lvlJc w:val="left"/>
      <w:pPr>
        <w:tabs>
          <w:tab w:val="num" w:pos="2940"/>
        </w:tabs>
        <w:ind w:left="2940" w:hanging="360"/>
      </w:pPr>
    </w:lvl>
    <w:lvl w:ilvl="4" w:tplc="0C0A0003" w:tentative="1">
      <w:start w:val="1"/>
      <w:numFmt w:val="lowerLetter"/>
      <w:lvlText w:val="%5."/>
      <w:lvlJc w:val="left"/>
      <w:pPr>
        <w:tabs>
          <w:tab w:val="num" w:pos="3660"/>
        </w:tabs>
        <w:ind w:left="3660" w:hanging="360"/>
      </w:pPr>
    </w:lvl>
    <w:lvl w:ilvl="5" w:tplc="0C0A0005" w:tentative="1">
      <w:start w:val="1"/>
      <w:numFmt w:val="lowerRoman"/>
      <w:lvlText w:val="%6."/>
      <w:lvlJc w:val="right"/>
      <w:pPr>
        <w:tabs>
          <w:tab w:val="num" w:pos="4380"/>
        </w:tabs>
        <w:ind w:left="4380" w:hanging="180"/>
      </w:pPr>
    </w:lvl>
    <w:lvl w:ilvl="6" w:tplc="0C0A0001" w:tentative="1">
      <w:start w:val="1"/>
      <w:numFmt w:val="decimal"/>
      <w:lvlText w:val="%7."/>
      <w:lvlJc w:val="left"/>
      <w:pPr>
        <w:tabs>
          <w:tab w:val="num" w:pos="5100"/>
        </w:tabs>
        <w:ind w:left="5100" w:hanging="360"/>
      </w:pPr>
    </w:lvl>
    <w:lvl w:ilvl="7" w:tplc="0C0A0003" w:tentative="1">
      <w:start w:val="1"/>
      <w:numFmt w:val="lowerLetter"/>
      <w:lvlText w:val="%8."/>
      <w:lvlJc w:val="left"/>
      <w:pPr>
        <w:tabs>
          <w:tab w:val="num" w:pos="5820"/>
        </w:tabs>
        <w:ind w:left="5820" w:hanging="360"/>
      </w:pPr>
    </w:lvl>
    <w:lvl w:ilvl="8" w:tplc="0C0A0005" w:tentative="1">
      <w:start w:val="1"/>
      <w:numFmt w:val="lowerRoman"/>
      <w:lvlText w:val="%9."/>
      <w:lvlJc w:val="right"/>
      <w:pPr>
        <w:tabs>
          <w:tab w:val="num" w:pos="6540"/>
        </w:tabs>
        <w:ind w:left="6540" w:hanging="180"/>
      </w:pPr>
    </w:lvl>
  </w:abstractNum>
  <w:abstractNum w:abstractNumId="14" w15:restartNumberingAfterBreak="0">
    <w:nsid w:val="2D9C66A3"/>
    <w:multiLevelType w:val="hybridMultilevel"/>
    <w:tmpl w:val="93849A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5862075"/>
    <w:multiLevelType w:val="hybridMultilevel"/>
    <w:tmpl w:val="C0FAA982"/>
    <w:lvl w:ilvl="0" w:tplc="C9124D80">
      <w:start w:val="1"/>
      <w:numFmt w:val="lowerLetter"/>
      <w:lvlText w:val="%1)"/>
      <w:lvlJc w:val="left"/>
      <w:pPr>
        <w:tabs>
          <w:tab w:val="num" w:pos="1065"/>
        </w:tabs>
        <w:ind w:left="1065" w:hanging="360"/>
      </w:pPr>
      <w:rPr>
        <w:rFonts w:cs="Times New Roman" w:hint="default"/>
      </w:rPr>
    </w:lvl>
    <w:lvl w:ilvl="1" w:tplc="2C0A0019" w:tentative="1">
      <w:start w:val="1"/>
      <w:numFmt w:val="lowerLetter"/>
      <w:lvlText w:val="%2."/>
      <w:lvlJc w:val="left"/>
      <w:pPr>
        <w:tabs>
          <w:tab w:val="num" w:pos="1785"/>
        </w:tabs>
        <w:ind w:left="1785" w:hanging="360"/>
      </w:pPr>
      <w:rPr>
        <w:rFonts w:cs="Times New Roman"/>
      </w:rPr>
    </w:lvl>
    <w:lvl w:ilvl="2" w:tplc="2C0A001B" w:tentative="1">
      <w:start w:val="1"/>
      <w:numFmt w:val="lowerRoman"/>
      <w:lvlText w:val="%3."/>
      <w:lvlJc w:val="right"/>
      <w:pPr>
        <w:tabs>
          <w:tab w:val="num" w:pos="2505"/>
        </w:tabs>
        <w:ind w:left="2505" w:hanging="180"/>
      </w:pPr>
      <w:rPr>
        <w:rFonts w:cs="Times New Roman"/>
      </w:rPr>
    </w:lvl>
    <w:lvl w:ilvl="3" w:tplc="2C0A000F" w:tentative="1">
      <w:start w:val="1"/>
      <w:numFmt w:val="decimal"/>
      <w:lvlText w:val="%4."/>
      <w:lvlJc w:val="left"/>
      <w:pPr>
        <w:tabs>
          <w:tab w:val="num" w:pos="3225"/>
        </w:tabs>
        <w:ind w:left="3225" w:hanging="360"/>
      </w:pPr>
      <w:rPr>
        <w:rFonts w:cs="Times New Roman"/>
      </w:rPr>
    </w:lvl>
    <w:lvl w:ilvl="4" w:tplc="2C0A0019" w:tentative="1">
      <w:start w:val="1"/>
      <w:numFmt w:val="lowerLetter"/>
      <w:lvlText w:val="%5."/>
      <w:lvlJc w:val="left"/>
      <w:pPr>
        <w:tabs>
          <w:tab w:val="num" w:pos="3945"/>
        </w:tabs>
        <w:ind w:left="3945" w:hanging="360"/>
      </w:pPr>
      <w:rPr>
        <w:rFonts w:cs="Times New Roman"/>
      </w:rPr>
    </w:lvl>
    <w:lvl w:ilvl="5" w:tplc="2C0A001B" w:tentative="1">
      <w:start w:val="1"/>
      <w:numFmt w:val="lowerRoman"/>
      <w:lvlText w:val="%6."/>
      <w:lvlJc w:val="right"/>
      <w:pPr>
        <w:tabs>
          <w:tab w:val="num" w:pos="4665"/>
        </w:tabs>
        <w:ind w:left="4665" w:hanging="180"/>
      </w:pPr>
      <w:rPr>
        <w:rFonts w:cs="Times New Roman"/>
      </w:rPr>
    </w:lvl>
    <w:lvl w:ilvl="6" w:tplc="2C0A000F" w:tentative="1">
      <w:start w:val="1"/>
      <w:numFmt w:val="decimal"/>
      <w:lvlText w:val="%7."/>
      <w:lvlJc w:val="left"/>
      <w:pPr>
        <w:tabs>
          <w:tab w:val="num" w:pos="5385"/>
        </w:tabs>
        <w:ind w:left="5385" w:hanging="360"/>
      </w:pPr>
      <w:rPr>
        <w:rFonts w:cs="Times New Roman"/>
      </w:rPr>
    </w:lvl>
    <w:lvl w:ilvl="7" w:tplc="2C0A0019" w:tentative="1">
      <w:start w:val="1"/>
      <w:numFmt w:val="lowerLetter"/>
      <w:lvlText w:val="%8."/>
      <w:lvlJc w:val="left"/>
      <w:pPr>
        <w:tabs>
          <w:tab w:val="num" w:pos="6105"/>
        </w:tabs>
        <w:ind w:left="6105" w:hanging="360"/>
      </w:pPr>
      <w:rPr>
        <w:rFonts w:cs="Times New Roman"/>
      </w:rPr>
    </w:lvl>
    <w:lvl w:ilvl="8" w:tplc="2C0A001B" w:tentative="1">
      <w:start w:val="1"/>
      <w:numFmt w:val="lowerRoman"/>
      <w:lvlText w:val="%9."/>
      <w:lvlJc w:val="right"/>
      <w:pPr>
        <w:tabs>
          <w:tab w:val="num" w:pos="6825"/>
        </w:tabs>
        <w:ind w:left="6825" w:hanging="180"/>
      </w:pPr>
      <w:rPr>
        <w:rFonts w:cs="Times New Roman"/>
      </w:rPr>
    </w:lvl>
  </w:abstractNum>
  <w:abstractNum w:abstractNumId="16" w15:restartNumberingAfterBreak="0">
    <w:nsid w:val="38764304"/>
    <w:multiLevelType w:val="hybridMultilevel"/>
    <w:tmpl w:val="D7C06184"/>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38F66F7E"/>
    <w:multiLevelType w:val="hybridMultilevel"/>
    <w:tmpl w:val="45DEECF0"/>
    <w:lvl w:ilvl="0" w:tplc="7542D03C">
      <w:start w:val="18"/>
      <w:numFmt w:val="bullet"/>
      <w:lvlText w:val="-"/>
      <w:lvlJc w:val="left"/>
      <w:pPr>
        <w:tabs>
          <w:tab w:val="num" w:pos="1065"/>
        </w:tabs>
        <w:ind w:left="1065" w:hanging="360"/>
      </w:pPr>
      <w:rPr>
        <w:rFonts w:ascii="Tahoma" w:eastAsia="Times New Roman" w:hAnsi="Tahoma" w:hint="default"/>
      </w:rPr>
    </w:lvl>
    <w:lvl w:ilvl="1" w:tplc="2C0A0003" w:tentative="1">
      <w:start w:val="1"/>
      <w:numFmt w:val="bullet"/>
      <w:lvlText w:val="o"/>
      <w:lvlJc w:val="left"/>
      <w:pPr>
        <w:tabs>
          <w:tab w:val="num" w:pos="1785"/>
        </w:tabs>
        <w:ind w:left="1785" w:hanging="360"/>
      </w:pPr>
      <w:rPr>
        <w:rFonts w:ascii="Courier New" w:hAnsi="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3939778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9F66410"/>
    <w:multiLevelType w:val="hybridMultilevel"/>
    <w:tmpl w:val="994217F0"/>
    <w:lvl w:ilvl="0" w:tplc="E9BC705A">
      <w:start w:val="1"/>
      <w:numFmt w:val="upperLetter"/>
      <w:lvlText w:val="%1."/>
      <w:lvlJc w:val="left"/>
      <w:pPr>
        <w:ind w:left="720" w:hanging="360"/>
      </w:pPr>
      <w:rPr>
        <w:rFonts w:cs="Times New Roman" w:hint="default"/>
        <w:sz w:val="28"/>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0" w15:restartNumberingAfterBreak="0">
    <w:nsid w:val="3B6B3345"/>
    <w:multiLevelType w:val="hybridMultilevel"/>
    <w:tmpl w:val="C6BA6720"/>
    <w:lvl w:ilvl="0" w:tplc="0B889F7C">
      <w:numFmt w:val="bullet"/>
      <w:lvlText w:val="-"/>
      <w:lvlJc w:val="left"/>
      <w:pPr>
        <w:tabs>
          <w:tab w:val="num" w:pos="705"/>
        </w:tabs>
        <w:ind w:left="705" w:hanging="705"/>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EA4634"/>
    <w:multiLevelType w:val="hybridMultilevel"/>
    <w:tmpl w:val="9A4E30A0"/>
    <w:lvl w:ilvl="0" w:tplc="D4684BDC">
      <w:start w:val="1"/>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90B67BE"/>
    <w:multiLevelType w:val="hybridMultilevel"/>
    <w:tmpl w:val="6594694A"/>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1442"/>
        </w:tabs>
        <w:ind w:left="1442" w:hanging="360"/>
      </w:pPr>
      <w:rPr>
        <w:rFonts w:ascii="Courier New" w:hAnsi="Courier New" w:cs="Courier New" w:hint="default"/>
      </w:rPr>
    </w:lvl>
    <w:lvl w:ilvl="2" w:tplc="0C0A0005" w:tentative="1">
      <w:start w:val="1"/>
      <w:numFmt w:val="bullet"/>
      <w:lvlText w:val=""/>
      <w:lvlJc w:val="left"/>
      <w:pPr>
        <w:tabs>
          <w:tab w:val="num" w:pos="2162"/>
        </w:tabs>
        <w:ind w:left="2162" w:hanging="360"/>
      </w:pPr>
      <w:rPr>
        <w:rFonts w:ascii="Wingdings" w:hAnsi="Wingdings" w:hint="default"/>
      </w:rPr>
    </w:lvl>
    <w:lvl w:ilvl="3" w:tplc="0C0A0001" w:tentative="1">
      <w:start w:val="1"/>
      <w:numFmt w:val="bullet"/>
      <w:lvlText w:val=""/>
      <w:lvlJc w:val="left"/>
      <w:pPr>
        <w:tabs>
          <w:tab w:val="num" w:pos="2882"/>
        </w:tabs>
        <w:ind w:left="2882" w:hanging="360"/>
      </w:pPr>
      <w:rPr>
        <w:rFonts w:ascii="Symbol" w:hAnsi="Symbol" w:hint="default"/>
      </w:rPr>
    </w:lvl>
    <w:lvl w:ilvl="4" w:tplc="0C0A0003" w:tentative="1">
      <w:start w:val="1"/>
      <w:numFmt w:val="bullet"/>
      <w:lvlText w:val="o"/>
      <w:lvlJc w:val="left"/>
      <w:pPr>
        <w:tabs>
          <w:tab w:val="num" w:pos="3602"/>
        </w:tabs>
        <w:ind w:left="3602" w:hanging="360"/>
      </w:pPr>
      <w:rPr>
        <w:rFonts w:ascii="Courier New" w:hAnsi="Courier New" w:cs="Courier New" w:hint="default"/>
      </w:rPr>
    </w:lvl>
    <w:lvl w:ilvl="5" w:tplc="0C0A0005" w:tentative="1">
      <w:start w:val="1"/>
      <w:numFmt w:val="bullet"/>
      <w:lvlText w:val=""/>
      <w:lvlJc w:val="left"/>
      <w:pPr>
        <w:tabs>
          <w:tab w:val="num" w:pos="4322"/>
        </w:tabs>
        <w:ind w:left="4322" w:hanging="360"/>
      </w:pPr>
      <w:rPr>
        <w:rFonts w:ascii="Wingdings" w:hAnsi="Wingdings" w:hint="default"/>
      </w:rPr>
    </w:lvl>
    <w:lvl w:ilvl="6" w:tplc="0C0A0001" w:tentative="1">
      <w:start w:val="1"/>
      <w:numFmt w:val="bullet"/>
      <w:lvlText w:val=""/>
      <w:lvlJc w:val="left"/>
      <w:pPr>
        <w:tabs>
          <w:tab w:val="num" w:pos="5042"/>
        </w:tabs>
        <w:ind w:left="5042" w:hanging="360"/>
      </w:pPr>
      <w:rPr>
        <w:rFonts w:ascii="Symbol" w:hAnsi="Symbol" w:hint="default"/>
      </w:rPr>
    </w:lvl>
    <w:lvl w:ilvl="7" w:tplc="0C0A0003" w:tentative="1">
      <w:start w:val="1"/>
      <w:numFmt w:val="bullet"/>
      <w:lvlText w:val="o"/>
      <w:lvlJc w:val="left"/>
      <w:pPr>
        <w:tabs>
          <w:tab w:val="num" w:pos="5762"/>
        </w:tabs>
        <w:ind w:left="5762" w:hanging="360"/>
      </w:pPr>
      <w:rPr>
        <w:rFonts w:ascii="Courier New" w:hAnsi="Courier New" w:cs="Courier New" w:hint="default"/>
      </w:rPr>
    </w:lvl>
    <w:lvl w:ilvl="8" w:tplc="0C0A0005" w:tentative="1">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49C12B93"/>
    <w:multiLevelType w:val="hybridMultilevel"/>
    <w:tmpl w:val="3FBC9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324529"/>
    <w:multiLevelType w:val="singleLevel"/>
    <w:tmpl w:val="00000006"/>
    <w:lvl w:ilvl="0">
      <w:start w:val="1"/>
      <w:numFmt w:val="lowerLetter"/>
      <w:lvlText w:val="%1."/>
      <w:lvlJc w:val="left"/>
      <w:pPr>
        <w:tabs>
          <w:tab w:val="num" w:pos="502"/>
        </w:tabs>
        <w:ind w:left="502" w:hanging="360"/>
      </w:pPr>
    </w:lvl>
  </w:abstractNum>
  <w:abstractNum w:abstractNumId="25" w15:restartNumberingAfterBreak="0">
    <w:nsid w:val="50726B04"/>
    <w:multiLevelType w:val="hybridMultilevel"/>
    <w:tmpl w:val="C8A610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D9C71DD"/>
    <w:multiLevelType w:val="hybridMultilevel"/>
    <w:tmpl w:val="DAFEE1C8"/>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4F00E00"/>
    <w:multiLevelType w:val="hybridMultilevel"/>
    <w:tmpl w:val="8014EE62"/>
    <w:lvl w:ilvl="0" w:tplc="BEE84FD8">
      <w:start w:val="1"/>
      <w:numFmt w:val="bullet"/>
      <w:lvlText w:val="-"/>
      <w:lvlJc w:val="left"/>
      <w:pPr>
        <w:tabs>
          <w:tab w:val="num" w:pos="1065"/>
        </w:tabs>
        <w:ind w:left="1065" w:hanging="360"/>
      </w:pPr>
      <w:rPr>
        <w:rFonts w:ascii="Tahoma" w:eastAsia="Times New Roman" w:hAnsi="Tahoma" w:cs="Tahoma" w:hint="default"/>
      </w:rPr>
    </w:lvl>
    <w:lvl w:ilvl="1" w:tplc="2C0A0003" w:tentative="1">
      <w:start w:val="1"/>
      <w:numFmt w:val="bullet"/>
      <w:lvlText w:val="o"/>
      <w:lvlJc w:val="left"/>
      <w:pPr>
        <w:tabs>
          <w:tab w:val="num" w:pos="1785"/>
        </w:tabs>
        <w:ind w:left="1785" w:hanging="360"/>
      </w:pPr>
      <w:rPr>
        <w:rFonts w:ascii="Courier New" w:hAnsi="Courier New" w:cs="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cs="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cs="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6A89458D"/>
    <w:multiLevelType w:val="hybridMultilevel"/>
    <w:tmpl w:val="9E722008"/>
    <w:lvl w:ilvl="0" w:tplc="474CA62E">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9" w15:restartNumberingAfterBreak="0">
    <w:nsid w:val="75614E58"/>
    <w:multiLevelType w:val="hybridMultilevel"/>
    <w:tmpl w:val="998C0D9A"/>
    <w:lvl w:ilvl="0" w:tplc="4FC22196">
      <w:numFmt w:val="bullet"/>
      <w:lvlText w:val="-"/>
      <w:lvlJc w:val="left"/>
      <w:pPr>
        <w:ind w:left="1428" w:hanging="360"/>
      </w:pPr>
      <w:rPr>
        <w:rFonts w:ascii="Verdana" w:eastAsia="Times New Roman" w:hAnsi="Verdana"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9A8681F"/>
    <w:multiLevelType w:val="hybridMultilevel"/>
    <w:tmpl w:val="FE7A24E8"/>
    <w:lvl w:ilvl="0" w:tplc="58A8B13C">
      <w:start w:val="1"/>
      <w:numFmt w:val="bullet"/>
      <w:lvlText w:val=""/>
      <w:lvlJc w:val="left"/>
      <w:pPr>
        <w:tabs>
          <w:tab w:val="num" w:pos="360"/>
        </w:tabs>
        <w:ind w:left="360" w:hanging="360"/>
      </w:pPr>
      <w:rPr>
        <w:rFonts w:ascii="Wingdings" w:hAnsi="Wingdings" w:hint="default"/>
      </w:rPr>
    </w:lvl>
    <w:lvl w:ilvl="1" w:tplc="B896F532" w:tentative="1">
      <w:start w:val="1"/>
      <w:numFmt w:val="bullet"/>
      <w:lvlText w:val="o"/>
      <w:lvlJc w:val="left"/>
      <w:pPr>
        <w:tabs>
          <w:tab w:val="num" w:pos="1440"/>
        </w:tabs>
        <w:ind w:left="1440" w:hanging="360"/>
      </w:pPr>
      <w:rPr>
        <w:rFonts w:ascii="Courier New" w:hAnsi="Courier New" w:cs="Courier New" w:hint="default"/>
      </w:rPr>
    </w:lvl>
    <w:lvl w:ilvl="2" w:tplc="0D80491A" w:tentative="1">
      <w:start w:val="1"/>
      <w:numFmt w:val="bullet"/>
      <w:lvlText w:val=""/>
      <w:lvlJc w:val="left"/>
      <w:pPr>
        <w:tabs>
          <w:tab w:val="num" w:pos="2160"/>
        </w:tabs>
        <w:ind w:left="2160" w:hanging="360"/>
      </w:pPr>
      <w:rPr>
        <w:rFonts w:ascii="Wingdings" w:hAnsi="Wingdings" w:hint="default"/>
      </w:rPr>
    </w:lvl>
    <w:lvl w:ilvl="3" w:tplc="E330401A" w:tentative="1">
      <w:start w:val="1"/>
      <w:numFmt w:val="bullet"/>
      <w:lvlText w:val=""/>
      <w:lvlJc w:val="left"/>
      <w:pPr>
        <w:tabs>
          <w:tab w:val="num" w:pos="2880"/>
        </w:tabs>
        <w:ind w:left="2880" w:hanging="360"/>
      </w:pPr>
      <w:rPr>
        <w:rFonts w:ascii="Symbol" w:hAnsi="Symbol" w:hint="default"/>
      </w:rPr>
    </w:lvl>
    <w:lvl w:ilvl="4" w:tplc="9926DCA0" w:tentative="1">
      <w:start w:val="1"/>
      <w:numFmt w:val="bullet"/>
      <w:lvlText w:val="o"/>
      <w:lvlJc w:val="left"/>
      <w:pPr>
        <w:tabs>
          <w:tab w:val="num" w:pos="3600"/>
        </w:tabs>
        <w:ind w:left="3600" w:hanging="360"/>
      </w:pPr>
      <w:rPr>
        <w:rFonts w:ascii="Courier New" w:hAnsi="Courier New" w:cs="Courier New" w:hint="default"/>
      </w:rPr>
    </w:lvl>
    <w:lvl w:ilvl="5" w:tplc="A170CFE8" w:tentative="1">
      <w:start w:val="1"/>
      <w:numFmt w:val="bullet"/>
      <w:lvlText w:val=""/>
      <w:lvlJc w:val="left"/>
      <w:pPr>
        <w:tabs>
          <w:tab w:val="num" w:pos="4320"/>
        </w:tabs>
        <w:ind w:left="4320" w:hanging="360"/>
      </w:pPr>
      <w:rPr>
        <w:rFonts w:ascii="Wingdings" w:hAnsi="Wingdings" w:hint="default"/>
      </w:rPr>
    </w:lvl>
    <w:lvl w:ilvl="6" w:tplc="8F2CF0C0" w:tentative="1">
      <w:start w:val="1"/>
      <w:numFmt w:val="bullet"/>
      <w:lvlText w:val=""/>
      <w:lvlJc w:val="left"/>
      <w:pPr>
        <w:tabs>
          <w:tab w:val="num" w:pos="5040"/>
        </w:tabs>
        <w:ind w:left="5040" w:hanging="360"/>
      </w:pPr>
      <w:rPr>
        <w:rFonts w:ascii="Symbol" w:hAnsi="Symbol" w:hint="default"/>
      </w:rPr>
    </w:lvl>
    <w:lvl w:ilvl="7" w:tplc="BC3E0B52" w:tentative="1">
      <w:start w:val="1"/>
      <w:numFmt w:val="bullet"/>
      <w:lvlText w:val="o"/>
      <w:lvlJc w:val="left"/>
      <w:pPr>
        <w:tabs>
          <w:tab w:val="num" w:pos="5760"/>
        </w:tabs>
        <w:ind w:left="5760" w:hanging="360"/>
      </w:pPr>
      <w:rPr>
        <w:rFonts w:ascii="Courier New" w:hAnsi="Courier New" w:cs="Courier New" w:hint="default"/>
      </w:rPr>
    </w:lvl>
    <w:lvl w:ilvl="8" w:tplc="B70CB60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2136B"/>
    <w:multiLevelType w:val="hybridMultilevel"/>
    <w:tmpl w:val="66FE78C4"/>
    <w:lvl w:ilvl="0" w:tplc="DD326850">
      <w:numFmt w:val="bullet"/>
      <w:lvlText w:val=""/>
      <w:lvlJc w:val="left"/>
      <w:pPr>
        <w:ind w:left="1776" w:hanging="360"/>
      </w:pPr>
      <w:rPr>
        <w:rFonts w:ascii="Symbol" w:eastAsia="Times New Roman" w:hAnsi="Symbol" w:cs="Tahoma"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2" w15:restartNumberingAfterBreak="0">
    <w:nsid w:val="7F16371B"/>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5"/>
  </w:num>
  <w:num w:numId="2">
    <w:abstractNumId w:val="17"/>
  </w:num>
  <w:num w:numId="3">
    <w:abstractNumId w:val="21"/>
  </w:num>
  <w:num w:numId="4">
    <w:abstractNumId w:val="8"/>
  </w:num>
  <w:num w:numId="5">
    <w:abstractNumId w:val="19"/>
  </w:num>
  <w:num w:numId="6">
    <w:abstractNumId w:val="9"/>
  </w:num>
  <w:num w:numId="7">
    <w:abstractNumId w:val="0"/>
  </w:num>
  <w:num w:numId="8">
    <w:abstractNumId w:val="16"/>
  </w:num>
  <w:num w:numId="9">
    <w:abstractNumId w:val="7"/>
  </w:num>
  <w:num w:numId="10">
    <w:abstractNumId w:val="20"/>
  </w:num>
  <w:num w:numId="11">
    <w:abstractNumId w:val="30"/>
  </w:num>
  <w:num w:numId="12">
    <w:abstractNumId w:val="10"/>
  </w:num>
  <w:num w:numId="13">
    <w:abstractNumId w:val="13"/>
  </w:num>
  <w:num w:numId="14">
    <w:abstractNumId w:val="11"/>
  </w:num>
  <w:num w:numId="15">
    <w:abstractNumId w:val="32"/>
  </w:num>
  <w:num w:numId="16">
    <w:abstractNumId w:val="12"/>
  </w:num>
  <w:num w:numId="17">
    <w:abstractNumId w:val="18"/>
  </w:num>
  <w:num w:numId="18">
    <w:abstractNumId w:val="22"/>
  </w:num>
  <w:num w:numId="19">
    <w:abstractNumId w:val="26"/>
  </w:num>
  <w:num w:numId="20">
    <w:abstractNumId w:val="25"/>
  </w:num>
  <w:num w:numId="21">
    <w:abstractNumId w:val="29"/>
  </w:num>
  <w:num w:numId="22">
    <w:abstractNumId w:val="23"/>
  </w:num>
  <w:num w:numId="23">
    <w:abstractNumId w:val="27"/>
  </w:num>
  <w:num w:numId="24">
    <w:abstractNumId w:val="28"/>
  </w:num>
  <w:num w:numId="25">
    <w:abstractNumId w:val="31"/>
  </w:num>
  <w:num w:numId="26">
    <w:abstractNumId w:val="1"/>
  </w:num>
  <w:num w:numId="27">
    <w:abstractNumId w:val="2"/>
  </w:num>
  <w:num w:numId="28">
    <w:abstractNumId w:val="3"/>
  </w:num>
  <w:num w:numId="29">
    <w:abstractNumId w:val="4"/>
  </w:num>
  <w:num w:numId="30">
    <w:abstractNumId w:val="5"/>
  </w:num>
  <w:num w:numId="31">
    <w:abstractNumId w:val="6"/>
  </w:num>
  <w:num w:numId="32">
    <w:abstractNumId w:val="24"/>
  </w:num>
  <w:num w:numId="3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04"/>
    <w:rsid w:val="00002A2D"/>
    <w:rsid w:val="00002F85"/>
    <w:rsid w:val="00011095"/>
    <w:rsid w:val="00014DE2"/>
    <w:rsid w:val="00015D72"/>
    <w:rsid w:val="000226A1"/>
    <w:rsid w:val="00045DEF"/>
    <w:rsid w:val="00046D33"/>
    <w:rsid w:val="0005149A"/>
    <w:rsid w:val="00051814"/>
    <w:rsid w:val="0005188C"/>
    <w:rsid w:val="00064527"/>
    <w:rsid w:val="0006786E"/>
    <w:rsid w:val="000729BF"/>
    <w:rsid w:val="00080CA6"/>
    <w:rsid w:val="00092FBB"/>
    <w:rsid w:val="0009755B"/>
    <w:rsid w:val="000B00A9"/>
    <w:rsid w:val="000B4AD7"/>
    <w:rsid w:val="000C111D"/>
    <w:rsid w:val="000C12BF"/>
    <w:rsid w:val="000C1C6B"/>
    <w:rsid w:val="000C4A67"/>
    <w:rsid w:val="000C5C40"/>
    <w:rsid w:val="000C617D"/>
    <w:rsid w:val="000D79B3"/>
    <w:rsid w:val="000D7A18"/>
    <w:rsid w:val="000E1F2C"/>
    <w:rsid w:val="000E2E94"/>
    <w:rsid w:val="000E3310"/>
    <w:rsid w:val="000E4A2C"/>
    <w:rsid w:val="000F06C3"/>
    <w:rsid w:val="000F4A34"/>
    <w:rsid w:val="000F5B31"/>
    <w:rsid w:val="00105500"/>
    <w:rsid w:val="001105C9"/>
    <w:rsid w:val="00112390"/>
    <w:rsid w:val="00121A98"/>
    <w:rsid w:val="00124FD1"/>
    <w:rsid w:val="001316D9"/>
    <w:rsid w:val="00134851"/>
    <w:rsid w:val="0013546E"/>
    <w:rsid w:val="0013692D"/>
    <w:rsid w:val="00137FEB"/>
    <w:rsid w:val="00140B11"/>
    <w:rsid w:val="0016490F"/>
    <w:rsid w:val="00174BBD"/>
    <w:rsid w:val="00180909"/>
    <w:rsid w:val="00180C5D"/>
    <w:rsid w:val="00197C9D"/>
    <w:rsid w:val="001A16F3"/>
    <w:rsid w:val="001A58B2"/>
    <w:rsid w:val="001B067A"/>
    <w:rsid w:val="001B549E"/>
    <w:rsid w:val="001C1268"/>
    <w:rsid w:val="001C47C0"/>
    <w:rsid w:val="001C7BB8"/>
    <w:rsid w:val="001D1F92"/>
    <w:rsid w:val="001E17FC"/>
    <w:rsid w:val="001E2D13"/>
    <w:rsid w:val="001F25FE"/>
    <w:rsid w:val="001F30D8"/>
    <w:rsid w:val="001F7EFD"/>
    <w:rsid w:val="00202E0F"/>
    <w:rsid w:val="002052B3"/>
    <w:rsid w:val="002054CC"/>
    <w:rsid w:val="002370F7"/>
    <w:rsid w:val="002430B9"/>
    <w:rsid w:val="00270DD7"/>
    <w:rsid w:val="00284F29"/>
    <w:rsid w:val="00294F05"/>
    <w:rsid w:val="00295605"/>
    <w:rsid w:val="002A0150"/>
    <w:rsid w:val="002A0227"/>
    <w:rsid w:val="002A2522"/>
    <w:rsid w:val="002A28D3"/>
    <w:rsid w:val="002A58DD"/>
    <w:rsid w:val="002B3324"/>
    <w:rsid w:val="002C4B31"/>
    <w:rsid w:val="002C4F52"/>
    <w:rsid w:val="002D4F28"/>
    <w:rsid w:val="002D6EFC"/>
    <w:rsid w:val="002E380F"/>
    <w:rsid w:val="002F57DC"/>
    <w:rsid w:val="00305FA7"/>
    <w:rsid w:val="00307210"/>
    <w:rsid w:val="00314CBE"/>
    <w:rsid w:val="00322915"/>
    <w:rsid w:val="00326138"/>
    <w:rsid w:val="00327A97"/>
    <w:rsid w:val="003360AE"/>
    <w:rsid w:val="00336B17"/>
    <w:rsid w:val="00342170"/>
    <w:rsid w:val="003425B8"/>
    <w:rsid w:val="0034450F"/>
    <w:rsid w:val="00356701"/>
    <w:rsid w:val="00357174"/>
    <w:rsid w:val="00361F98"/>
    <w:rsid w:val="00366680"/>
    <w:rsid w:val="0037357B"/>
    <w:rsid w:val="00373E1D"/>
    <w:rsid w:val="00373F4A"/>
    <w:rsid w:val="00374A53"/>
    <w:rsid w:val="00381921"/>
    <w:rsid w:val="00383101"/>
    <w:rsid w:val="00385A6A"/>
    <w:rsid w:val="00385D03"/>
    <w:rsid w:val="00386030"/>
    <w:rsid w:val="00390EAE"/>
    <w:rsid w:val="003936BB"/>
    <w:rsid w:val="00394852"/>
    <w:rsid w:val="003953FE"/>
    <w:rsid w:val="003A0975"/>
    <w:rsid w:val="003A297E"/>
    <w:rsid w:val="003A678E"/>
    <w:rsid w:val="003B0C42"/>
    <w:rsid w:val="003B10C9"/>
    <w:rsid w:val="003B139E"/>
    <w:rsid w:val="003C0B04"/>
    <w:rsid w:val="003C10C9"/>
    <w:rsid w:val="003C279D"/>
    <w:rsid w:val="003D3EE8"/>
    <w:rsid w:val="003D435F"/>
    <w:rsid w:val="003D73BA"/>
    <w:rsid w:val="003F137C"/>
    <w:rsid w:val="003F4479"/>
    <w:rsid w:val="0042268F"/>
    <w:rsid w:val="0042511F"/>
    <w:rsid w:val="00430A07"/>
    <w:rsid w:val="0044237D"/>
    <w:rsid w:val="00450C71"/>
    <w:rsid w:val="0045412A"/>
    <w:rsid w:val="00472BE9"/>
    <w:rsid w:val="0047408D"/>
    <w:rsid w:val="0047447E"/>
    <w:rsid w:val="00474C8E"/>
    <w:rsid w:val="004772D0"/>
    <w:rsid w:val="00480A8E"/>
    <w:rsid w:val="004A06DB"/>
    <w:rsid w:val="004A18A6"/>
    <w:rsid w:val="004A6399"/>
    <w:rsid w:val="004C2B29"/>
    <w:rsid w:val="004C71AD"/>
    <w:rsid w:val="004D047C"/>
    <w:rsid w:val="004D1526"/>
    <w:rsid w:val="004D63DD"/>
    <w:rsid w:val="004E43F4"/>
    <w:rsid w:val="004E4EE4"/>
    <w:rsid w:val="004E7D84"/>
    <w:rsid w:val="004F3459"/>
    <w:rsid w:val="004F60CF"/>
    <w:rsid w:val="004F649D"/>
    <w:rsid w:val="00500411"/>
    <w:rsid w:val="005017C1"/>
    <w:rsid w:val="00504446"/>
    <w:rsid w:val="0050723A"/>
    <w:rsid w:val="005132AF"/>
    <w:rsid w:val="00516181"/>
    <w:rsid w:val="00524C84"/>
    <w:rsid w:val="005277B6"/>
    <w:rsid w:val="00530248"/>
    <w:rsid w:val="00530F6F"/>
    <w:rsid w:val="00531660"/>
    <w:rsid w:val="00535014"/>
    <w:rsid w:val="0054029E"/>
    <w:rsid w:val="00542F89"/>
    <w:rsid w:val="0055384E"/>
    <w:rsid w:val="00561E87"/>
    <w:rsid w:val="00565D0F"/>
    <w:rsid w:val="0057171E"/>
    <w:rsid w:val="00573B99"/>
    <w:rsid w:val="00585FFD"/>
    <w:rsid w:val="00586BAD"/>
    <w:rsid w:val="00587275"/>
    <w:rsid w:val="0059197E"/>
    <w:rsid w:val="00591D0A"/>
    <w:rsid w:val="005975A6"/>
    <w:rsid w:val="005B4AC4"/>
    <w:rsid w:val="005B5786"/>
    <w:rsid w:val="005C0A47"/>
    <w:rsid w:val="005C3EF2"/>
    <w:rsid w:val="005C57E4"/>
    <w:rsid w:val="005C6D73"/>
    <w:rsid w:val="005D1A66"/>
    <w:rsid w:val="005D3712"/>
    <w:rsid w:val="005E08CD"/>
    <w:rsid w:val="005E111A"/>
    <w:rsid w:val="005E2006"/>
    <w:rsid w:val="005E250A"/>
    <w:rsid w:val="005F1EC5"/>
    <w:rsid w:val="005F673C"/>
    <w:rsid w:val="00610E88"/>
    <w:rsid w:val="00611EBC"/>
    <w:rsid w:val="00611F5B"/>
    <w:rsid w:val="006135C2"/>
    <w:rsid w:val="0061663C"/>
    <w:rsid w:val="00621F46"/>
    <w:rsid w:val="00634796"/>
    <w:rsid w:val="00635D2A"/>
    <w:rsid w:val="006407F0"/>
    <w:rsid w:val="00641D89"/>
    <w:rsid w:val="00644D39"/>
    <w:rsid w:val="006453F9"/>
    <w:rsid w:val="006461C7"/>
    <w:rsid w:val="006560F3"/>
    <w:rsid w:val="0066419C"/>
    <w:rsid w:val="006656C5"/>
    <w:rsid w:val="00665F75"/>
    <w:rsid w:val="00670FF8"/>
    <w:rsid w:val="00681B46"/>
    <w:rsid w:val="00683EF6"/>
    <w:rsid w:val="00693A1B"/>
    <w:rsid w:val="006A1393"/>
    <w:rsid w:val="006A3129"/>
    <w:rsid w:val="006A637F"/>
    <w:rsid w:val="006B08AF"/>
    <w:rsid w:val="006B400E"/>
    <w:rsid w:val="006C3F4D"/>
    <w:rsid w:val="006D368C"/>
    <w:rsid w:val="006D5DD6"/>
    <w:rsid w:val="006D718C"/>
    <w:rsid w:val="006E38B5"/>
    <w:rsid w:val="006F0277"/>
    <w:rsid w:val="006F796A"/>
    <w:rsid w:val="0070214F"/>
    <w:rsid w:val="007028F9"/>
    <w:rsid w:val="00702DAA"/>
    <w:rsid w:val="00703227"/>
    <w:rsid w:val="00703EF5"/>
    <w:rsid w:val="00711240"/>
    <w:rsid w:val="007122C3"/>
    <w:rsid w:val="00713C9D"/>
    <w:rsid w:val="00716832"/>
    <w:rsid w:val="007371FD"/>
    <w:rsid w:val="0074576F"/>
    <w:rsid w:val="0074724E"/>
    <w:rsid w:val="00752156"/>
    <w:rsid w:val="00764557"/>
    <w:rsid w:val="00770DFD"/>
    <w:rsid w:val="007711EA"/>
    <w:rsid w:val="0077333F"/>
    <w:rsid w:val="0078074D"/>
    <w:rsid w:val="00787032"/>
    <w:rsid w:val="007900B1"/>
    <w:rsid w:val="007964BF"/>
    <w:rsid w:val="0079777B"/>
    <w:rsid w:val="007A1212"/>
    <w:rsid w:val="007A20B1"/>
    <w:rsid w:val="007A2764"/>
    <w:rsid w:val="007B6453"/>
    <w:rsid w:val="007C40FC"/>
    <w:rsid w:val="007C4CDD"/>
    <w:rsid w:val="007D2521"/>
    <w:rsid w:val="007D6443"/>
    <w:rsid w:val="007D77AE"/>
    <w:rsid w:val="007D7FD3"/>
    <w:rsid w:val="007E16A0"/>
    <w:rsid w:val="007E5EC9"/>
    <w:rsid w:val="007E6A06"/>
    <w:rsid w:val="007F01F6"/>
    <w:rsid w:val="007F2D88"/>
    <w:rsid w:val="007F6331"/>
    <w:rsid w:val="00801598"/>
    <w:rsid w:val="00802B1C"/>
    <w:rsid w:val="00815D5A"/>
    <w:rsid w:val="008178FD"/>
    <w:rsid w:val="00817DC0"/>
    <w:rsid w:val="00822AFB"/>
    <w:rsid w:val="00823318"/>
    <w:rsid w:val="0082609A"/>
    <w:rsid w:val="00835997"/>
    <w:rsid w:val="00836E82"/>
    <w:rsid w:val="00842023"/>
    <w:rsid w:val="00843DFC"/>
    <w:rsid w:val="00845ED7"/>
    <w:rsid w:val="00847AAB"/>
    <w:rsid w:val="00850F3B"/>
    <w:rsid w:val="0085206C"/>
    <w:rsid w:val="008553F8"/>
    <w:rsid w:val="00857F84"/>
    <w:rsid w:val="0086046B"/>
    <w:rsid w:val="008616AF"/>
    <w:rsid w:val="00861823"/>
    <w:rsid w:val="00870C36"/>
    <w:rsid w:val="00872F77"/>
    <w:rsid w:val="008743B3"/>
    <w:rsid w:val="00876BA9"/>
    <w:rsid w:val="00882792"/>
    <w:rsid w:val="008925E7"/>
    <w:rsid w:val="008942F4"/>
    <w:rsid w:val="00894673"/>
    <w:rsid w:val="008949F5"/>
    <w:rsid w:val="00894B3E"/>
    <w:rsid w:val="008A01FB"/>
    <w:rsid w:val="008A1AA3"/>
    <w:rsid w:val="008A450B"/>
    <w:rsid w:val="008A4B86"/>
    <w:rsid w:val="008B113B"/>
    <w:rsid w:val="008B279B"/>
    <w:rsid w:val="008C04AF"/>
    <w:rsid w:val="008C0DA4"/>
    <w:rsid w:val="008C1F3D"/>
    <w:rsid w:val="008C36C3"/>
    <w:rsid w:val="008C7BF9"/>
    <w:rsid w:val="008D07D1"/>
    <w:rsid w:val="008D0E72"/>
    <w:rsid w:val="008D1CF0"/>
    <w:rsid w:val="008D39D9"/>
    <w:rsid w:val="008D4897"/>
    <w:rsid w:val="008D50DB"/>
    <w:rsid w:val="008D6079"/>
    <w:rsid w:val="008E5166"/>
    <w:rsid w:val="00912E25"/>
    <w:rsid w:val="00916561"/>
    <w:rsid w:val="009165F4"/>
    <w:rsid w:val="00920C9E"/>
    <w:rsid w:val="00925FDF"/>
    <w:rsid w:val="00936302"/>
    <w:rsid w:val="00936413"/>
    <w:rsid w:val="00936CC5"/>
    <w:rsid w:val="00941675"/>
    <w:rsid w:val="00941C9E"/>
    <w:rsid w:val="00943805"/>
    <w:rsid w:val="009554A1"/>
    <w:rsid w:val="00962F5E"/>
    <w:rsid w:val="009669EB"/>
    <w:rsid w:val="00967D62"/>
    <w:rsid w:val="00972BA0"/>
    <w:rsid w:val="00972D24"/>
    <w:rsid w:val="00980EAF"/>
    <w:rsid w:val="009966B9"/>
    <w:rsid w:val="009A0842"/>
    <w:rsid w:val="009A1DC8"/>
    <w:rsid w:val="009A3178"/>
    <w:rsid w:val="009D0487"/>
    <w:rsid w:val="009E5450"/>
    <w:rsid w:val="009E69B5"/>
    <w:rsid w:val="009F2497"/>
    <w:rsid w:val="009F6395"/>
    <w:rsid w:val="009F6C29"/>
    <w:rsid w:val="00A04C60"/>
    <w:rsid w:val="00A25F80"/>
    <w:rsid w:val="00A32092"/>
    <w:rsid w:val="00A469B0"/>
    <w:rsid w:val="00A534C6"/>
    <w:rsid w:val="00A564EF"/>
    <w:rsid w:val="00A56AFE"/>
    <w:rsid w:val="00A613B2"/>
    <w:rsid w:val="00A65174"/>
    <w:rsid w:val="00A65472"/>
    <w:rsid w:val="00A72249"/>
    <w:rsid w:val="00A82EC0"/>
    <w:rsid w:val="00A86E0D"/>
    <w:rsid w:val="00A87F6E"/>
    <w:rsid w:val="00A90296"/>
    <w:rsid w:val="00A90E4B"/>
    <w:rsid w:val="00A911F7"/>
    <w:rsid w:val="00A9299C"/>
    <w:rsid w:val="00A9551A"/>
    <w:rsid w:val="00AA1DE7"/>
    <w:rsid w:val="00AA373A"/>
    <w:rsid w:val="00AA47FD"/>
    <w:rsid w:val="00AA67BD"/>
    <w:rsid w:val="00AA7CDB"/>
    <w:rsid w:val="00AB4DA7"/>
    <w:rsid w:val="00AB7258"/>
    <w:rsid w:val="00AD1053"/>
    <w:rsid w:val="00AD2ABD"/>
    <w:rsid w:val="00AD38A4"/>
    <w:rsid w:val="00AD5729"/>
    <w:rsid w:val="00AE065D"/>
    <w:rsid w:val="00AF04A9"/>
    <w:rsid w:val="00AF3401"/>
    <w:rsid w:val="00B0028F"/>
    <w:rsid w:val="00B0179E"/>
    <w:rsid w:val="00B02B5C"/>
    <w:rsid w:val="00B058B1"/>
    <w:rsid w:val="00B067C8"/>
    <w:rsid w:val="00B1726D"/>
    <w:rsid w:val="00B24E5E"/>
    <w:rsid w:val="00B27FF3"/>
    <w:rsid w:val="00B3199C"/>
    <w:rsid w:val="00B3222D"/>
    <w:rsid w:val="00B329E6"/>
    <w:rsid w:val="00B33F4F"/>
    <w:rsid w:val="00B4445A"/>
    <w:rsid w:val="00B575A1"/>
    <w:rsid w:val="00B6319F"/>
    <w:rsid w:val="00B73F62"/>
    <w:rsid w:val="00B807AE"/>
    <w:rsid w:val="00B86ADE"/>
    <w:rsid w:val="00B91B44"/>
    <w:rsid w:val="00BA2AF5"/>
    <w:rsid w:val="00BB0670"/>
    <w:rsid w:val="00BB2C36"/>
    <w:rsid w:val="00BB6F71"/>
    <w:rsid w:val="00BC19D4"/>
    <w:rsid w:val="00BC37AC"/>
    <w:rsid w:val="00BC5992"/>
    <w:rsid w:val="00BD00F5"/>
    <w:rsid w:val="00BD4CA7"/>
    <w:rsid w:val="00BD61CE"/>
    <w:rsid w:val="00BD6401"/>
    <w:rsid w:val="00BD683A"/>
    <w:rsid w:val="00BE0792"/>
    <w:rsid w:val="00BE1BA9"/>
    <w:rsid w:val="00BE47C9"/>
    <w:rsid w:val="00BF04B2"/>
    <w:rsid w:val="00BF1235"/>
    <w:rsid w:val="00BF72F5"/>
    <w:rsid w:val="00C01599"/>
    <w:rsid w:val="00C03275"/>
    <w:rsid w:val="00C202F9"/>
    <w:rsid w:val="00C2091F"/>
    <w:rsid w:val="00C233E9"/>
    <w:rsid w:val="00C35D99"/>
    <w:rsid w:val="00C444CF"/>
    <w:rsid w:val="00C45E09"/>
    <w:rsid w:val="00C46953"/>
    <w:rsid w:val="00C47D63"/>
    <w:rsid w:val="00C50601"/>
    <w:rsid w:val="00C559A5"/>
    <w:rsid w:val="00C57071"/>
    <w:rsid w:val="00C57889"/>
    <w:rsid w:val="00C615A9"/>
    <w:rsid w:val="00C630D8"/>
    <w:rsid w:val="00C7254C"/>
    <w:rsid w:val="00C7530A"/>
    <w:rsid w:val="00C75932"/>
    <w:rsid w:val="00C831EB"/>
    <w:rsid w:val="00C923D3"/>
    <w:rsid w:val="00C93E7D"/>
    <w:rsid w:val="00C95BAD"/>
    <w:rsid w:val="00CA08D4"/>
    <w:rsid w:val="00CA1860"/>
    <w:rsid w:val="00CB1976"/>
    <w:rsid w:val="00CB1AE2"/>
    <w:rsid w:val="00CB2038"/>
    <w:rsid w:val="00CB3CC6"/>
    <w:rsid w:val="00CC3D95"/>
    <w:rsid w:val="00CD0DA3"/>
    <w:rsid w:val="00CD1A27"/>
    <w:rsid w:val="00CD5A2D"/>
    <w:rsid w:val="00CD5DD1"/>
    <w:rsid w:val="00CE30FD"/>
    <w:rsid w:val="00CF163A"/>
    <w:rsid w:val="00CF1B54"/>
    <w:rsid w:val="00CF1CBA"/>
    <w:rsid w:val="00CF2EC4"/>
    <w:rsid w:val="00CF4A7E"/>
    <w:rsid w:val="00CF75F8"/>
    <w:rsid w:val="00D03504"/>
    <w:rsid w:val="00D1400E"/>
    <w:rsid w:val="00D24828"/>
    <w:rsid w:val="00D25AA8"/>
    <w:rsid w:val="00D27D99"/>
    <w:rsid w:val="00D30CEE"/>
    <w:rsid w:val="00D328A2"/>
    <w:rsid w:val="00D35C05"/>
    <w:rsid w:val="00D36EEC"/>
    <w:rsid w:val="00D37003"/>
    <w:rsid w:val="00D62F47"/>
    <w:rsid w:val="00D72743"/>
    <w:rsid w:val="00D80161"/>
    <w:rsid w:val="00D86C04"/>
    <w:rsid w:val="00D87102"/>
    <w:rsid w:val="00DA16A5"/>
    <w:rsid w:val="00DB02B0"/>
    <w:rsid w:val="00DB7816"/>
    <w:rsid w:val="00DD0F25"/>
    <w:rsid w:val="00DD5288"/>
    <w:rsid w:val="00DD711C"/>
    <w:rsid w:val="00DD7FC7"/>
    <w:rsid w:val="00DF4446"/>
    <w:rsid w:val="00DF5698"/>
    <w:rsid w:val="00E0222B"/>
    <w:rsid w:val="00E04B71"/>
    <w:rsid w:val="00E058B6"/>
    <w:rsid w:val="00E06DF2"/>
    <w:rsid w:val="00E10932"/>
    <w:rsid w:val="00E159E9"/>
    <w:rsid w:val="00E16ED8"/>
    <w:rsid w:val="00E21636"/>
    <w:rsid w:val="00E25772"/>
    <w:rsid w:val="00E25853"/>
    <w:rsid w:val="00E31CCC"/>
    <w:rsid w:val="00E351EB"/>
    <w:rsid w:val="00E372C7"/>
    <w:rsid w:val="00E40E44"/>
    <w:rsid w:val="00E40FED"/>
    <w:rsid w:val="00E47F82"/>
    <w:rsid w:val="00E52F2B"/>
    <w:rsid w:val="00E66704"/>
    <w:rsid w:val="00E66D0E"/>
    <w:rsid w:val="00E74581"/>
    <w:rsid w:val="00E74DD3"/>
    <w:rsid w:val="00E77C38"/>
    <w:rsid w:val="00E81AFA"/>
    <w:rsid w:val="00E81B9F"/>
    <w:rsid w:val="00E86333"/>
    <w:rsid w:val="00E92942"/>
    <w:rsid w:val="00EA417A"/>
    <w:rsid w:val="00EA626D"/>
    <w:rsid w:val="00EB0EE8"/>
    <w:rsid w:val="00EB10DB"/>
    <w:rsid w:val="00EB11A2"/>
    <w:rsid w:val="00EB171C"/>
    <w:rsid w:val="00EC1D1A"/>
    <w:rsid w:val="00EC2DCF"/>
    <w:rsid w:val="00EC626F"/>
    <w:rsid w:val="00ED242D"/>
    <w:rsid w:val="00ED4CD3"/>
    <w:rsid w:val="00EE5923"/>
    <w:rsid w:val="00EE7467"/>
    <w:rsid w:val="00EE7697"/>
    <w:rsid w:val="00F002BF"/>
    <w:rsid w:val="00F07775"/>
    <w:rsid w:val="00F11534"/>
    <w:rsid w:val="00F2089F"/>
    <w:rsid w:val="00F24C23"/>
    <w:rsid w:val="00F26D7C"/>
    <w:rsid w:val="00F324B4"/>
    <w:rsid w:val="00F41CD0"/>
    <w:rsid w:val="00F56DB5"/>
    <w:rsid w:val="00F6509D"/>
    <w:rsid w:val="00F66122"/>
    <w:rsid w:val="00F76BE2"/>
    <w:rsid w:val="00F7747D"/>
    <w:rsid w:val="00F80EB9"/>
    <w:rsid w:val="00F81CE2"/>
    <w:rsid w:val="00F90B8E"/>
    <w:rsid w:val="00F93B87"/>
    <w:rsid w:val="00FA47A6"/>
    <w:rsid w:val="00FB1987"/>
    <w:rsid w:val="00FB1F80"/>
    <w:rsid w:val="00FB364B"/>
    <w:rsid w:val="00FB7EF1"/>
    <w:rsid w:val="00FB7FD6"/>
    <w:rsid w:val="00FC17AA"/>
    <w:rsid w:val="00FC2026"/>
    <w:rsid w:val="00FD0426"/>
    <w:rsid w:val="00FD082D"/>
    <w:rsid w:val="00FD2C97"/>
    <w:rsid w:val="00FD4E4C"/>
    <w:rsid w:val="00FD507C"/>
    <w:rsid w:val="00FD511F"/>
    <w:rsid w:val="00FF218D"/>
    <w:rsid w:val="00FF5AFE"/>
    <w:rsid w:val="00FF78D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5E4C89D"/>
  <w15:docId w15:val="{647E80F6-C37A-4ADE-AB5A-7AE53493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locked="1" w:semiHidden="1" w:uiPriority="0"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locked="1" w:semiHidden="1" w:uiPriority="0" w:unhideWhenUsed="1"/>
    <w:lsdException w:name="List Continue 3" w:locked="1"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0E"/>
    <w:rPr>
      <w:lang w:val="es-ES_tradnl"/>
    </w:rPr>
  </w:style>
  <w:style w:type="paragraph" w:styleId="Ttulo1">
    <w:name w:val="heading 1"/>
    <w:aliases w:val="Chapitre,T1"/>
    <w:basedOn w:val="Normal"/>
    <w:next w:val="Normal"/>
    <w:link w:val="Ttulo1Car"/>
    <w:qFormat/>
    <w:rsid w:val="006B400E"/>
    <w:pPr>
      <w:keepNext/>
      <w:widowControl w:val="0"/>
      <w:numPr>
        <w:ilvl w:val="12"/>
      </w:numPr>
      <w:tabs>
        <w:tab w:val="left" w:pos="2520"/>
      </w:tabs>
      <w:jc w:val="center"/>
      <w:outlineLvl w:val="0"/>
    </w:pPr>
    <w:rPr>
      <w:rFonts w:ascii="Arial" w:hAnsi="Arial"/>
      <w:b/>
    </w:rPr>
  </w:style>
  <w:style w:type="paragraph" w:styleId="Ttulo2">
    <w:name w:val="heading 2"/>
    <w:aliases w:val="sous-chapitre,ICSA 2,T2,Título 2 $ar,Título 2 Car1,Título 2 Car Car,T2 Car,Title Header2"/>
    <w:basedOn w:val="Normal"/>
    <w:next w:val="Normal"/>
    <w:link w:val="Ttulo2Car"/>
    <w:qFormat/>
    <w:rsid w:val="006B400E"/>
    <w:pPr>
      <w:keepNext/>
      <w:jc w:val="center"/>
      <w:outlineLvl w:val="1"/>
    </w:pPr>
    <w:rPr>
      <w:b/>
      <w:color w:val="000000"/>
      <w:sz w:val="32"/>
    </w:rPr>
  </w:style>
  <w:style w:type="paragraph" w:styleId="Ttulo3">
    <w:name w:val="heading 3"/>
    <w:aliases w:val="Section,Título 2°"/>
    <w:basedOn w:val="Normal"/>
    <w:next w:val="Normal"/>
    <w:link w:val="Ttulo3Car"/>
    <w:qFormat/>
    <w:rsid w:val="006B400E"/>
    <w:pPr>
      <w:keepNext/>
      <w:tabs>
        <w:tab w:val="left" w:pos="1701"/>
      </w:tabs>
      <w:spacing w:line="240" w:lineRule="exact"/>
      <w:ind w:right="49"/>
      <w:jc w:val="both"/>
      <w:outlineLvl w:val="2"/>
    </w:pPr>
    <w:rPr>
      <w:rFonts w:ascii="Arial" w:hAnsi="Arial"/>
      <w:b/>
    </w:rPr>
  </w:style>
  <w:style w:type="paragraph" w:styleId="Ttulo4">
    <w:name w:val="heading 4"/>
    <w:aliases w:val="Sous-Section,3°"/>
    <w:basedOn w:val="Normal"/>
    <w:next w:val="Normal"/>
    <w:link w:val="Ttulo4Car"/>
    <w:qFormat/>
    <w:rsid w:val="00DD5288"/>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45E09"/>
    <w:pPr>
      <w:keepNext/>
      <w:keepLines/>
      <w:spacing w:before="200"/>
      <w:outlineLvl w:val="4"/>
    </w:pPr>
    <w:rPr>
      <w:rFonts w:ascii="Cambria" w:hAnsi="Cambria"/>
      <w:color w:val="243F60"/>
    </w:rPr>
  </w:style>
  <w:style w:type="paragraph" w:styleId="Ttulo6">
    <w:name w:val="heading 6"/>
    <w:basedOn w:val="Normal"/>
    <w:next w:val="Normal"/>
    <w:link w:val="Ttulo6Car"/>
    <w:qFormat/>
    <w:rsid w:val="006B400E"/>
    <w:pPr>
      <w:keepNext/>
      <w:tabs>
        <w:tab w:val="left" w:pos="1701"/>
      </w:tabs>
      <w:spacing w:line="240" w:lineRule="exact"/>
      <w:ind w:right="-70"/>
      <w:jc w:val="center"/>
      <w:outlineLvl w:val="5"/>
    </w:pPr>
    <w:rPr>
      <w:rFonts w:ascii="Arial" w:hAnsi="Arial"/>
      <w:b/>
      <w:sz w:val="18"/>
    </w:rPr>
  </w:style>
  <w:style w:type="paragraph" w:styleId="Ttulo7">
    <w:name w:val="heading 7"/>
    <w:basedOn w:val="Normal"/>
    <w:next w:val="Normal"/>
    <w:link w:val="Ttulo7Car"/>
    <w:qFormat/>
    <w:rsid w:val="00BD4CA7"/>
    <w:pPr>
      <w:keepNext/>
      <w:tabs>
        <w:tab w:val="left" w:pos="0"/>
        <w:tab w:val="left" w:pos="426"/>
        <w:tab w:val="left" w:pos="851"/>
        <w:tab w:val="left" w:pos="936"/>
        <w:tab w:val="left" w:pos="1134"/>
        <w:tab w:val="left" w:pos="2232"/>
        <w:tab w:val="left" w:pos="2520"/>
      </w:tabs>
      <w:suppressAutoHyphens/>
      <w:overflowPunct w:val="0"/>
      <w:autoSpaceDE w:val="0"/>
      <w:autoSpaceDN w:val="0"/>
      <w:adjustRightInd w:val="0"/>
      <w:spacing w:after="120" w:line="240" w:lineRule="exact"/>
      <w:ind w:right="51"/>
      <w:jc w:val="center"/>
      <w:textAlignment w:val="baseline"/>
      <w:outlineLvl w:val="6"/>
    </w:pPr>
    <w:rPr>
      <w:rFonts w:ascii="Arial" w:hAnsi="Arial"/>
      <w:b/>
      <w:sz w:val="24"/>
    </w:rPr>
  </w:style>
  <w:style w:type="paragraph" w:styleId="Ttulo8">
    <w:name w:val="heading 8"/>
    <w:basedOn w:val="Normal"/>
    <w:next w:val="Normal"/>
    <w:link w:val="Ttulo8Car"/>
    <w:qFormat/>
    <w:rsid w:val="00FF5AFE"/>
    <w:pPr>
      <w:keepNext/>
      <w:keepLines/>
      <w:spacing w:before="200"/>
      <w:outlineLvl w:val="7"/>
    </w:pPr>
    <w:rPr>
      <w:rFonts w:ascii="Cambria" w:hAnsi="Cambria"/>
      <w:color w:val="404040"/>
    </w:rPr>
  </w:style>
  <w:style w:type="paragraph" w:styleId="Ttulo9">
    <w:name w:val="heading 9"/>
    <w:basedOn w:val="Normal"/>
    <w:next w:val="Normal"/>
    <w:link w:val="Ttulo9Car"/>
    <w:qFormat/>
    <w:rsid w:val="00A86E0D"/>
    <w:pPr>
      <w:keepNext/>
      <w:keepLines/>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pitre Car,T1 Car"/>
    <w:basedOn w:val="Fuentedeprrafopredeter"/>
    <w:link w:val="Ttulo1"/>
    <w:uiPriority w:val="99"/>
    <w:locked/>
    <w:rsid w:val="00BD4CA7"/>
    <w:rPr>
      <w:rFonts w:ascii="Arial" w:hAnsi="Arial"/>
      <w:b/>
      <w:lang w:val="es-ES_tradnl" w:eastAsia="es-ES"/>
    </w:rPr>
  </w:style>
  <w:style w:type="character" w:customStyle="1" w:styleId="Ttulo2Car">
    <w:name w:val="Título 2 Car"/>
    <w:aliases w:val="sous-chapitre Car,ICSA 2 Car,T2 Car1,Título 2 $ar Car,Título 2 Car1 Car,Título 2 Car Car Car,T2 Car Car,Title Header2 Car"/>
    <w:basedOn w:val="Fuentedeprrafopredeter"/>
    <w:link w:val="Ttulo2"/>
    <w:uiPriority w:val="9"/>
    <w:semiHidden/>
    <w:rsid w:val="00B67C7F"/>
    <w:rPr>
      <w:rFonts w:ascii="Cambria" w:eastAsia="Times New Roman" w:hAnsi="Cambria" w:cs="Times New Roman"/>
      <w:b/>
      <w:bCs/>
      <w:i/>
      <w:iCs/>
      <w:sz w:val="28"/>
      <w:szCs w:val="28"/>
      <w:lang w:val="es-ES_tradnl" w:eastAsia="es-ES"/>
    </w:rPr>
  </w:style>
  <w:style w:type="character" w:customStyle="1" w:styleId="Ttulo3Car">
    <w:name w:val="Título 3 Car"/>
    <w:aliases w:val="Section Car,Título 2° Car"/>
    <w:basedOn w:val="Fuentedeprrafopredeter"/>
    <w:link w:val="Ttulo3"/>
    <w:uiPriority w:val="9"/>
    <w:semiHidden/>
    <w:rsid w:val="00B67C7F"/>
    <w:rPr>
      <w:rFonts w:ascii="Cambria" w:eastAsia="Times New Roman" w:hAnsi="Cambria" w:cs="Times New Roman"/>
      <w:b/>
      <w:bCs/>
      <w:sz w:val="26"/>
      <w:szCs w:val="26"/>
      <w:lang w:val="es-ES_tradnl" w:eastAsia="es-ES"/>
    </w:rPr>
  </w:style>
  <w:style w:type="character" w:customStyle="1" w:styleId="Ttulo4Car">
    <w:name w:val="Título 4 Car"/>
    <w:aliases w:val="Sous-Section Car,3° Car"/>
    <w:basedOn w:val="Fuentedeprrafopredeter"/>
    <w:link w:val="Ttulo4"/>
    <w:uiPriority w:val="99"/>
    <w:locked/>
    <w:rsid w:val="00DD5288"/>
    <w:rPr>
      <w:rFonts w:ascii="Cambria" w:hAnsi="Cambria" w:cs="Times New Roman"/>
      <w:b/>
      <w:bCs/>
      <w:i/>
      <w:iCs/>
      <w:color w:val="4F81BD"/>
      <w:lang w:val="es-ES_tradnl" w:eastAsia="es-ES"/>
    </w:rPr>
  </w:style>
  <w:style w:type="character" w:customStyle="1" w:styleId="Ttulo5Car">
    <w:name w:val="Título 5 Car"/>
    <w:basedOn w:val="Fuentedeprrafopredeter"/>
    <w:link w:val="Ttulo5"/>
    <w:uiPriority w:val="99"/>
    <w:semiHidden/>
    <w:locked/>
    <w:rsid w:val="00C45E09"/>
    <w:rPr>
      <w:rFonts w:ascii="Cambria" w:hAnsi="Cambria" w:cs="Times New Roman"/>
      <w:color w:val="243F60"/>
      <w:lang w:val="es-ES_tradnl" w:eastAsia="es-ES"/>
    </w:rPr>
  </w:style>
  <w:style w:type="character" w:customStyle="1" w:styleId="Ttulo6Car">
    <w:name w:val="Título 6 Car"/>
    <w:basedOn w:val="Fuentedeprrafopredeter"/>
    <w:link w:val="Ttulo6"/>
    <w:uiPriority w:val="9"/>
    <w:semiHidden/>
    <w:rsid w:val="00B67C7F"/>
    <w:rPr>
      <w:rFonts w:ascii="Calibri" w:eastAsia="Times New Roman" w:hAnsi="Calibri" w:cs="Times New Roman"/>
      <w:b/>
      <w:bCs/>
      <w:lang w:val="es-ES_tradnl" w:eastAsia="es-ES"/>
    </w:rPr>
  </w:style>
  <w:style w:type="character" w:customStyle="1" w:styleId="Ttulo7Car">
    <w:name w:val="Título 7 Car"/>
    <w:basedOn w:val="Fuentedeprrafopredeter"/>
    <w:link w:val="Ttulo7"/>
    <w:uiPriority w:val="99"/>
    <w:locked/>
    <w:rsid w:val="00BD4CA7"/>
    <w:rPr>
      <w:rFonts w:ascii="Arial" w:hAnsi="Arial" w:cs="Times New Roman"/>
      <w:b/>
      <w:sz w:val="24"/>
      <w:lang w:val="es-ES_tradnl" w:eastAsia="es-ES"/>
    </w:rPr>
  </w:style>
  <w:style w:type="character" w:customStyle="1" w:styleId="Ttulo8Car">
    <w:name w:val="Título 8 Car"/>
    <w:basedOn w:val="Fuentedeprrafopredeter"/>
    <w:link w:val="Ttulo8"/>
    <w:uiPriority w:val="99"/>
    <w:semiHidden/>
    <w:locked/>
    <w:rsid w:val="00FF5AFE"/>
    <w:rPr>
      <w:rFonts w:ascii="Cambria" w:hAnsi="Cambria" w:cs="Times New Roman"/>
      <w:color w:val="404040"/>
      <w:lang w:val="es-ES_tradnl" w:eastAsia="es-ES"/>
    </w:rPr>
  </w:style>
  <w:style w:type="character" w:customStyle="1" w:styleId="Ttulo9Car">
    <w:name w:val="Título 9 Car"/>
    <w:basedOn w:val="Fuentedeprrafopredeter"/>
    <w:link w:val="Ttulo9"/>
    <w:uiPriority w:val="99"/>
    <w:semiHidden/>
    <w:locked/>
    <w:rsid w:val="00A86E0D"/>
    <w:rPr>
      <w:rFonts w:ascii="Cambria" w:hAnsi="Cambria" w:cs="Times New Roman"/>
      <w:i/>
      <w:iCs/>
      <w:color w:val="404040"/>
      <w:lang w:val="es-ES_tradnl" w:eastAsia="es-ES"/>
    </w:rPr>
  </w:style>
  <w:style w:type="paragraph" w:styleId="Encabezado">
    <w:name w:val="header"/>
    <w:basedOn w:val="Normal"/>
    <w:link w:val="EncabezadoCar"/>
    <w:rsid w:val="006B400E"/>
    <w:pPr>
      <w:tabs>
        <w:tab w:val="center" w:pos="4419"/>
        <w:tab w:val="right" w:pos="8838"/>
      </w:tabs>
    </w:pPr>
  </w:style>
  <w:style w:type="character" w:customStyle="1" w:styleId="EncabezadoCar">
    <w:name w:val="Encabezado Car"/>
    <w:basedOn w:val="Fuentedeprrafopredeter"/>
    <w:link w:val="Encabezado"/>
    <w:uiPriority w:val="99"/>
    <w:semiHidden/>
    <w:rsid w:val="00B67C7F"/>
    <w:rPr>
      <w:sz w:val="20"/>
      <w:szCs w:val="20"/>
      <w:lang w:val="es-ES_tradnl" w:eastAsia="es-ES"/>
    </w:rPr>
  </w:style>
  <w:style w:type="paragraph" w:styleId="Piedepgina">
    <w:name w:val="footer"/>
    <w:basedOn w:val="Normal"/>
    <w:link w:val="PiedepginaCar"/>
    <w:rsid w:val="006B400E"/>
    <w:pPr>
      <w:tabs>
        <w:tab w:val="center" w:pos="4419"/>
        <w:tab w:val="right" w:pos="8838"/>
      </w:tabs>
    </w:pPr>
  </w:style>
  <w:style w:type="character" w:customStyle="1" w:styleId="PiedepginaCar">
    <w:name w:val="Pie de página Car"/>
    <w:basedOn w:val="Fuentedeprrafopredeter"/>
    <w:link w:val="Piedepgina"/>
    <w:rsid w:val="00B67C7F"/>
    <w:rPr>
      <w:sz w:val="20"/>
      <w:szCs w:val="20"/>
      <w:lang w:val="es-ES_tradnl" w:eastAsia="es-ES"/>
    </w:rPr>
  </w:style>
  <w:style w:type="character" w:styleId="Nmerodepgina">
    <w:name w:val="page number"/>
    <w:basedOn w:val="Fuentedeprrafopredeter"/>
    <w:rsid w:val="006B400E"/>
    <w:rPr>
      <w:rFonts w:cs="Times New Roman"/>
    </w:rPr>
  </w:style>
  <w:style w:type="paragraph" w:customStyle="1" w:styleId="Textoindependiente31">
    <w:name w:val="Texto independiente 31"/>
    <w:basedOn w:val="Normal"/>
    <w:uiPriority w:val="99"/>
    <w:rsid w:val="006B400E"/>
    <w:pPr>
      <w:jc w:val="center"/>
    </w:pPr>
    <w:rPr>
      <w:rFonts w:ascii="Arial" w:hAnsi="Arial"/>
      <w:b/>
      <w:sz w:val="66"/>
    </w:rPr>
  </w:style>
  <w:style w:type="paragraph" w:styleId="Textoindependiente">
    <w:name w:val="Body Text"/>
    <w:aliases w:val="Texto independiente1"/>
    <w:basedOn w:val="Normal"/>
    <w:link w:val="TextoindependienteCar"/>
    <w:rsid w:val="006B400E"/>
    <w:pPr>
      <w:tabs>
        <w:tab w:val="left" w:pos="851"/>
        <w:tab w:val="left" w:pos="2088"/>
      </w:tabs>
      <w:spacing w:line="240" w:lineRule="exact"/>
      <w:ind w:right="49"/>
      <w:jc w:val="both"/>
    </w:pPr>
    <w:rPr>
      <w:rFonts w:ascii="Arial" w:hAnsi="Arial"/>
    </w:rPr>
  </w:style>
  <w:style w:type="character" w:customStyle="1" w:styleId="TextoindependienteCar">
    <w:name w:val="Texto independiente Car"/>
    <w:aliases w:val="Texto independiente1 Car"/>
    <w:basedOn w:val="Fuentedeprrafopredeter"/>
    <w:link w:val="Textoindependiente"/>
    <w:locked/>
    <w:rsid w:val="00BD4CA7"/>
    <w:rPr>
      <w:rFonts w:ascii="Arial" w:hAnsi="Arial"/>
      <w:lang w:val="es-ES_tradnl" w:eastAsia="es-ES"/>
    </w:rPr>
  </w:style>
  <w:style w:type="paragraph" w:customStyle="1" w:styleId="Sangra3detindependiente1">
    <w:name w:val="Sangría 3 de t. independiente1"/>
    <w:basedOn w:val="Normal"/>
    <w:uiPriority w:val="99"/>
    <w:rsid w:val="006B400E"/>
    <w:pPr>
      <w:tabs>
        <w:tab w:val="left" w:pos="1701"/>
      </w:tabs>
      <w:spacing w:line="240" w:lineRule="exact"/>
      <w:ind w:right="49" w:firstLine="284"/>
      <w:jc w:val="both"/>
    </w:pPr>
    <w:rPr>
      <w:rFonts w:ascii="Arial" w:hAnsi="Arial"/>
    </w:rPr>
  </w:style>
  <w:style w:type="paragraph" w:customStyle="1" w:styleId="Mapadeldocumento1">
    <w:name w:val="Mapa del documento1"/>
    <w:basedOn w:val="Normal"/>
    <w:uiPriority w:val="99"/>
    <w:rsid w:val="006B400E"/>
    <w:pPr>
      <w:shd w:val="clear" w:color="auto" w:fill="000080"/>
    </w:pPr>
    <w:rPr>
      <w:rFonts w:ascii="Tahoma" w:hAnsi="Tahoma"/>
    </w:rPr>
  </w:style>
  <w:style w:type="paragraph" w:customStyle="1" w:styleId="Textosinformato1">
    <w:name w:val="Texto sin formato1"/>
    <w:basedOn w:val="Normal"/>
    <w:uiPriority w:val="99"/>
    <w:rsid w:val="006B400E"/>
    <w:pPr>
      <w:widowControl w:val="0"/>
    </w:pPr>
    <w:rPr>
      <w:rFonts w:ascii="Courier New" w:hAnsi="Courier New"/>
      <w:lang w:val="fr-FR"/>
    </w:rPr>
  </w:style>
  <w:style w:type="paragraph" w:styleId="Textodebloque">
    <w:name w:val="Block Text"/>
    <w:basedOn w:val="Normal"/>
    <w:rsid w:val="006B400E"/>
    <w:pPr>
      <w:tabs>
        <w:tab w:val="left" w:pos="936"/>
        <w:tab w:val="left" w:pos="1560"/>
      </w:tabs>
      <w:spacing w:line="240" w:lineRule="exact"/>
      <w:ind w:left="426" w:right="49" w:hanging="426"/>
      <w:jc w:val="both"/>
    </w:pPr>
    <w:rPr>
      <w:rFonts w:ascii="Arial" w:hAnsi="Arial"/>
      <w:b/>
    </w:rPr>
  </w:style>
  <w:style w:type="paragraph" w:styleId="Textoindependiente2">
    <w:name w:val="Body Text 2"/>
    <w:basedOn w:val="Normal"/>
    <w:link w:val="Textoindependiente2Car"/>
    <w:rsid w:val="006B400E"/>
    <w:pPr>
      <w:widowControl w:val="0"/>
      <w:tabs>
        <w:tab w:val="left" w:pos="-2410"/>
        <w:tab w:val="left" w:pos="1701"/>
      </w:tabs>
      <w:jc w:val="both"/>
    </w:pPr>
    <w:rPr>
      <w:rFonts w:ascii="Arial" w:hAnsi="Arial"/>
    </w:rPr>
  </w:style>
  <w:style w:type="character" w:customStyle="1" w:styleId="Textoindependiente2Car">
    <w:name w:val="Texto independiente 2 Car"/>
    <w:basedOn w:val="Fuentedeprrafopredeter"/>
    <w:link w:val="Textoindependiente2"/>
    <w:uiPriority w:val="99"/>
    <w:semiHidden/>
    <w:rsid w:val="00B67C7F"/>
    <w:rPr>
      <w:sz w:val="20"/>
      <w:szCs w:val="20"/>
      <w:lang w:val="es-ES_tradnl" w:eastAsia="es-ES"/>
    </w:rPr>
  </w:style>
  <w:style w:type="paragraph" w:styleId="Textoindependiente3">
    <w:name w:val="Body Text 3"/>
    <w:basedOn w:val="Normal"/>
    <w:link w:val="Textoindependiente3Car"/>
    <w:rsid w:val="006B400E"/>
    <w:pPr>
      <w:tabs>
        <w:tab w:val="left" w:pos="1418"/>
      </w:tabs>
      <w:spacing w:line="220" w:lineRule="exact"/>
      <w:ind w:right="49"/>
      <w:jc w:val="both"/>
    </w:pPr>
    <w:rPr>
      <w:rFonts w:ascii="Arial" w:hAnsi="Arial"/>
      <w:sz w:val="22"/>
    </w:rPr>
  </w:style>
  <w:style w:type="character" w:customStyle="1" w:styleId="Textoindependiente3Car">
    <w:name w:val="Texto independiente 3 Car"/>
    <w:basedOn w:val="Fuentedeprrafopredeter"/>
    <w:link w:val="Textoindependiente3"/>
    <w:uiPriority w:val="99"/>
    <w:semiHidden/>
    <w:rsid w:val="00B67C7F"/>
    <w:rPr>
      <w:sz w:val="16"/>
      <w:szCs w:val="16"/>
      <w:lang w:val="es-ES_tradnl" w:eastAsia="es-ES"/>
    </w:rPr>
  </w:style>
  <w:style w:type="paragraph" w:styleId="Sangradetextonormal">
    <w:name w:val="Body Text Indent"/>
    <w:basedOn w:val="Normal"/>
    <w:link w:val="SangradetextonormalCar"/>
    <w:rsid w:val="006B400E"/>
    <w:pPr>
      <w:tabs>
        <w:tab w:val="left" w:pos="1134"/>
        <w:tab w:val="left" w:pos="2376"/>
      </w:tabs>
      <w:spacing w:line="240" w:lineRule="exact"/>
      <w:ind w:right="49" w:firstLine="1560"/>
      <w:jc w:val="both"/>
    </w:pPr>
    <w:rPr>
      <w:rFonts w:ascii="Arial" w:hAnsi="Arial"/>
    </w:rPr>
  </w:style>
  <w:style w:type="character" w:customStyle="1" w:styleId="SangradetextonormalCar">
    <w:name w:val="Sangría de texto normal Car"/>
    <w:basedOn w:val="Fuentedeprrafopredeter"/>
    <w:link w:val="Sangradetextonormal"/>
    <w:uiPriority w:val="99"/>
    <w:semiHidden/>
    <w:rsid w:val="00B67C7F"/>
    <w:rPr>
      <w:sz w:val="20"/>
      <w:szCs w:val="20"/>
      <w:lang w:val="es-ES_tradnl" w:eastAsia="es-ES"/>
    </w:rPr>
  </w:style>
  <w:style w:type="paragraph" w:styleId="Textodeglobo">
    <w:name w:val="Balloon Text"/>
    <w:basedOn w:val="Normal"/>
    <w:link w:val="TextodegloboCar"/>
    <w:semiHidden/>
    <w:rsid w:val="00FB7EF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B7EF1"/>
    <w:rPr>
      <w:rFonts w:ascii="Tahoma" w:hAnsi="Tahoma" w:cs="Tahoma"/>
      <w:sz w:val="16"/>
      <w:szCs w:val="16"/>
      <w:lang w:val="es-ES_tradnl" w:eastAsia="es-ES"/>
    </w:rPr>
  </w:style>
  <w:style w:type="paragraph" w:styleId="Prrafodelista">
    <w:name w:val="List Paragraph"/>
    <w:basedOn w:val="Normal"/>
    <w:uiPriority w:val="34"/>
    <w:qFormat/>
    <w:rsid w:val="00B067C8"/>
    <w:pPr>
      <w:ind w:left="720"/>
      <w:contextualSpacing/>
    </w:pPr>
  </w:style>
  <w:style w:type="paragraph" w:styleId="Sangra3detindependiente">
    <w:name w:val="Body Text Indent 3"/>
    <w:basedOn w:val="Normal"/>
    <w:link w:val="Sangra3detindependienteCar"/>
    <w:rsid w:val="00CF2E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F2EC4"/>
    <w:rPr>
      <w:rFonts w:cs="Times New Roman"/>
      <w:sz w:val="16"/>
      <w:szCs w:val="16"/>
      <w:lang w:val="es-ES_tradnl" w:eastAsia="es-ES"/>
    </w:rPr>
  </w:style>
  <w:style w:type="paragraph" w:customStyle="1" w:styleId="EspecificacinETAP2000">
    <w:name w:val="Especificación ETAP 2000"/>
    <w:basedOn w:val="Normal"/>
    <w:rsid w:val="00A86E0D"/>
    <w:pPr>
      <w:tabs>
        <w:tab w:val="left" w:pos="-720"/>
      </w:tabs>
      <w:suppressAutoHyphens/>
      <w:spacing w:before="80"/>
      <w:jc w:val="both"/>
    </w:pPr>
    <w:rPr>
      <w:rFonts w:ascii="Arial" w:hAnsi="Arial" w:cs="Arial"/>
      <w:spacing w:val="-3"/>
      <w:sz w:val="22"/>
      <w:szCs w:val="22"/>
    </w:rPr>
  </w:style>
  <w:style w:type="paragraph" w:customStyle="1" w:styleId="PliegoG">
    <w:name w:val="Pliego G"/>
    <w:basedOn w:val="Normal"/>
    <w:uiPriority w:val="99"/>
    <w:rsid w:val="00BD4CA7"/>
    <w:pPr>
      <w:tabs>
        <w:tab w:val="left" w:pos="426"/>
        <w:tab w:val="left" w:pos="851"/>
        <w:tab w:val="left" w:pos="936"/>
        <w:tab w:val="left" w:pos="2520"/>
      </w:tabs>
      <w:spacing w:after="120"/>
      <w:jc w:val="both"/>
    </w:pPr>
    <w:rPr>
      <w:rFonts w:ascii="Arial" w:hAnsi="Arial"/>
      <w:sz w:val="18"/>
    </w:rPr>
  </w:style>
  <w:style w:type="character" w:styleId="Hipervnculo">
    <w:name w:val="Hyperlink"/>
    <w:basedOn w:val="Fuentedeprrafopredeter"/>
    <w:rsid w:val="00BD4CA7"/>
    <w:rPr>
      <w:rFonts w:cs="Times New Roman"/>
      <w:color w:val="0000FF"/>
      <w:u w:val="single"/>
    </w:rPr>
  </w:style>
  <w:style w:type="paragraph" w:customStyle="1" w:styleId="Gaby">
    <w:name w:val="Gaby"/>
    <w:basedOn w:val="Normal"/>
    <w:uiPriority w:val="99"/>
    <w:rsid w:val="00BD4CA7"/>
    <w:pPr>
      <w:spacing w:after="120" w:line="240" w:lineRule="exact"/>
    </w:pPr>
    <w:rPr>
      <w:rFonts w:ascii="Arial" w:hAnsi="Arial"/>
      <w:sz w:val="24"/>
      <w:szCs w:val="24"/>
      <w:lang w:val="es-ES"/>
    </w:rPr>
  </w:style>
  <w:style w:type="paragraph" w:styleId="Ttulo">
    <w:name w:val="Title"/>
    <w:basedOn w:val="Normal"/>
    <w:link w:val="TtuloCar"/>
    <w:qFormat/>
    <w:rsid w:val="00BD4CA7"/>
    <w:pPr>
      <w:tabs>
        <w:tab w:val="left" w:pos="426"/>
        <w:tab w:val="left" w:pos="851"/>
        <w:tab w:val="left" w:pos="936"/>
        <w:tab w:val="left" w:pos="1134"/>
        <w:tab w:val="left" w:pos="2232"/>
        <w:tab w:val="left" w:pos="2520"/>
      </w:tabs>
      <w:spacing w:after="120" w:line="240" w:lineRule="exact"/>
      <w:ind w:right="51"/>
      <w:jc w:val="center"/>
    </w:pPr>
    <w:rPr>
      <w:rFonts w:ascii="Arial" w:hAnsi="Arial"/>
      <w:b/>
      <w:sz w:val="22"/>
    </w:rPr>
  </w:style>
  <w:style w:type="character" w:customStyle="1" w:styleId="TtuloCar">
    <w:name w:val="Título Car"/>
    <w:basedOn w:val="Fuentedeprrafopredeter"/>
    <w:link w:val="Ttulo"/>
    <w:uiPriority w:val="99"/>
    <w:locked/>
    <w:rsid w:val="00BD4CA7"/>
    <w:rPr>
      <w:rFonts w:ascii="Arial" w:hAnsi="Arial" w:cs="Times New Roman"/>
      <w:b/>
      <w:sz w:val="22"/>
      <w:lang w:val="es-ES_tradnl" w:eastAsia="es-ES"/>
    </w:rPr>
  </w:style>
  <w:style w:type="paragraph" w:customStyle="1" w:styleId="Textoindependiente21">
    <w:name w:val="Texto independiente 21"/>
    <w:basedOn w:val="Normal"/>
    <w:rsid w:val="00BD4CA7"/>
    <w:pPr>
      <w:tabs>
        <w:tab w:val="left" w:pos="426"/>
        <w:tab w:val="left" w:pos="851"/>
        <w:tab w:val="left" w:pos="936"/>
        <w:tab w:val="left" w:pos="1134"/>
        <w:tab w:val="left" w:pos="2232"/>
        <w:tab w:val="left" w:pos="2520"/>
      </w:tabs>
      <w:spacing w:after="120" w:line="240" w:lineRule="exact"/>
      <w:ind w:right="51"/>
      <w:jc w:val="both"/>
    </w:pPr>
    <w:rPr>
      <w:rFonts w:ascii="Lucida Sans Unicode" w:hAnsi="Lucida Sans Unicode"/>
      <w:sz w:val="22"/>
    </w:rPr>
  </w:style>
  <w:style w:type="paragraph" w:styleId="Lista5">
    <w:name w:val="List 5"/>
    <w:basedOn w:val="Normal"/>
    <w:uiPriority w:val="99"/>
    <w:rsid w:val="00BD4CA7"/>
    <w:pPr>
      <w:tabs>
        <w:tab w:val="left" w:pos="426"/>
        <w:tab w:val="left" w:pos="851"/>
        <w:tab w:val="left" w:pos="936"/>
        <w:tab w:val="left" w:pos="1134"/>
        <w:tab w:val="left" w:pos="2232"/>
        <w:tab w:val="left" w:pos="2520"/>
      </w:tabs>
      <w:spacing w:after="120" w:line="240" w:lineRule="exact"/>
      <w:ind w:left="1415" w:right="51" w:hanging="283"/>
      <w:jc w:val="both"/>
    </w:pPr>
    <w:rPr>
      <w:rFonts w:ascii="Arial" w:hAnsi="Arial"/>
      <w:sz w:val="24"/>
    </w:rPr>
  </w:style>
  <w:style w:type="paragraph" w:styleId="Lista3">
    <w:name w:val="List 3"/>
    <w:basedOn w:val="Normal"/>
    <w:uiPriority w:val="99"/>
    <w:rsid w:val="00BD4CA7"/>
    <w:pPr>
      <w:tabs>
        <w:tab w:val="left" w:pos="426"/>
        <w:tab w:val="left" w:pos="851"/>
        <w:tab w:val="left" w:pos="936"/>
        <w:tab w:val="left" w:pos="1134"/>
        <w:tab w:val="left" w:pos="2232"/>
        <w:tab w:val="left" w:pos="2520"/>
      </w:tabs>
      <w:spacing w:after="120" w:line="240" w:lineRule="exact"/>
      <w:ind w:left="849" w:right="51" w:hanging="283"/>
      <w:jc w:val="both"/>
    </w:pPr>
    <w:rPr>
      <w:rFonts w:ascii="Arial" w:hAnsi="Arial"/>
      <w:sz w:val="24"/>
    </w:rPr>
  </w:style>
  <w:style w:type="paragraph" w:styleId="Lista4">
    <w:name w:val="List 4"/>
    <w:basedOn w:val="Normal"/>
    <w:uiPriority w:val="99"/>
    <w:rsid w:val="00BD4CA7"/>
    <w:pPr>
      <w:tabs>
        <w:tab w:val="left" w:pos="426"/>
        <w:tab w:val="left" w:pos="851"/>
        <w:tab w:val="left" w:pos="936"/>
        <w:tab w:val="left" w:pos="1134"/>
        <w:tab w:val="left" w:pos="2232"/>
        <w:tab w:val="left" w:pos="2520"/>
      </w:tabs>
      <w:spacing w:after="120" w:line="240" w:lineRule="exact"/>
      <w:ind w:left="1132" w:right="51" w:hanging="283"/>
      <w:jc w:val="both"/>
    </w:pPr>
    <w:rPr>
      <w:rFonts w:ascii="Arial" w:hAnsi="Arial"/>
      <w:sz w:val="24"/>
    </w:rPr>
  </w:style>
  <w:style w:type="paragraph" w:styleId="Continuarlista3">
    <w:name w:val="List Continue 3"/>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left="849" w:right="51"/>
      <w:jc w:val="both"/>
    </w:pPr>
    <w:rPr>
      <w:rFonts w:ascii="Arial" w:hAnsi="Arial"/>
      <w:sz w:val="16"/>
    </w:rPr>
  </w:style>
  <w:style w:type="paragraph" w:customStyle="1" w:styleId="Textosinformato2">
    <w:name w:val="Texto sin formato2"/>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right="51"/>
      <w:jc w:val="both"/>
    </w:pPr>
    <w:rPr>
      <w:rFonts w:ascii="Courier New" w:hAnsi="Courier New"/>
      <w:sz w:val="16"/>
      <w:lang w:val="fr-FR"/>
    </w:rPr>
  </w:style>
  <w:style w:type="paragraph" w:customStyle="1" w:styleId="Sangra2detindependiente1">
    <w:name w:val="Sangría 2 de t. independiente1"/>
    <w:basedOn w:val="Normal"/>
    <w:uiPriority w:val="99"/>
    <w:rsid w:val="00BD4CA7"/>
    <w:pPr>
      <w:tabs>
        <w:tab w:val="left" w:pos="426"/>
        <w:tab w:val="left" w:pos="851"/>
        <w:tab w:val="left" w:pos="936"/>
        <w:tab w:val="left" w:pos="1134"/>
        <w:tab w:val="left" w:pos="2232"/>
        <w:tab w:val="left" w:pos="2520"/>
      </w:tabs>
      <w:spacing w:after="120" w:line="240" w:lineRule="exact"/>
      <w:ind w:left="709" w:right="51"/>
      <w:jc w:val="both"/>
    </w:pPr>
    <w:rPr>
      <w:rFonts w:ascii="Arial" w:hAnsi="Arial"/>
      <w:sz w:val="24"/>
      <w:lang w:val="es-AR"/>
    </w:rPr>
  </w:style>
  <w:style w:type="paragraph" w:customStyle="1" w:styleId="p1">
    <w:name w:val="p1"/>
    <w:basedOn w:val="Normal"/>
    <w:uiPriority w:val="99"/>
    <w:rsid w:val="00BD4CA7"/>
    <w:pPr>
      <w:widowControl w:val="0"/>
      <w:tabs>
        <w:tab w:val="left" w:pos="-1134"/>
        <w:tab w:val="left" w:pos="-709"/>
        <w:tab w:val="left" w:pos="426"/>
        <w:tab w:val="left" w:pos="720"/>
        <w:tab w:val="left" w:pos="851"/>
        <w:tab w:val="left" w:pos="936"/>
        <w:tab w:val="left" w:pos="1134"/>
        <w:tab w:val="left" w:pos="2232"/>
        <w:tab w:val="left" w:pos="2520"/>
      </w:tabs>
      <w:autoSpaceDE w:val="0"/>
      <w:autoSpaceDN w:val="0"/>
      <w:adjustRightInd w:val="0"/>
      <w:spacing w:after="120" w:line="280" w:lineRule="atLeast"/>
      <w:ind w:right="51"/>
      <w:jc w:val="both"/>
    </w:pPr>
    <w:rPr>
      <w:rFonts w:ascii="Arial" w:hAnsi="Arial"/>
      <w:sz w:val="24"/>
      <w:lang w:val="es-ES"/>
    </w:rPr>
  </w:style>
  <w:style w:type="paragraph" w:customStyle="1" w:styleId="Textoindependiente32">
    <w:name w:val="Texto independiente 32"/>
    <w:basedOn w:val="Normal"/>
    <w:uiPriority w:val="99"/>
    <w:rsid w:val="00BD4CA7"/>
    <w:pPr>
      <w:tabs>
        <w:tab w:val="left" w:pos="426"/>
        <w:tab w:val="left" w:pos="709"/>
        <w:tab w:val="left" w:pos="851"/>
        <w:tab w:val="left" w:pos="936"/>
        <w:tab w:val="left" w:pos="1134"/>
        <w:tab w:val="left" w:pos="2232"/>
        <w:tab w:val="left" w:pos="2520"/>
      </w:tabs>
      <w:spacing w:after="120" w:line="240" w:lineRule="exact"/>
      <w:ind w:right="49"/>
      <w:jc w:val="both"/>
    </w:pPr>
    <w:rPr>
      <w:rFonts w:ascii="Arial" w:hAnsi="Arial"/>
      <w:sz w:val="16"/>
    </w:rPr>
  </w:style>
  <w:style w:type="paragraph" w:styleId="Sangra2detindependiente">
    <w:name w:val="Body Text Indent 2"/>
    <w:basedOn w:val="Normal"/>
    <w:link w:val="Sangra2detindependienteCar"/>
    <w:rsid w:val="00BD4CA7"/>
    <w:pPr>
      <w:tabs>
        <w:tab w:val="left" w:pos="142"/>
        <w:tab w:val="left" w:pos="426"/>
        <w:tab w:val="left" w:pos="567"/>
        <w:tab w:val="left" w:pos="851"/>
        <w:tab w:val="left" w:pos="936"/>
        <w:tab w:val="left" w:pos="1134"/>
        <w:tab w:val="left" w:pos="2232"/>
        <w:tab w:val="left" w:pos="2520"/>
      </w:tabs>
      <w:spacing w:after="120" w:line="240" w:lineRule="exact"/>
      <w:ind w:left="851" w:right="51" w:hanging="851"/>
      <w:jc w:val="both"/>
    </w:pPr>
    <w:rPr>
      <w:rFonts w:ascii="Arial" w:hAnsi="Arial"/>
      <w:b/>
      <w:sz w:val="16"/>
      <w:lang w:val="es-ES"/>
    </w:rPr>
  </w:style>
  <w:style w:type="character" w:customStyle="1" w:styleId="Sangra2detindependienteCar">
    <w:name w:val="Sangría 2 de t. independiente Car"/>
    <w:basedOn w:val="Fuentedeprrafopredeter"/>
    <w:link w:val="Sangra2detindependiente"/>
    <w:uiPriority w:val="99"/>
    <w:locked/>
    <w:rsid w:val="00BD4CA7"/>
    <w:rPr>
      <w:rFonts w:ascii="Arial" w:hAnsi="Arial" w:cs="Times New Roman"/>
      <w:b/>
      <w:sz w:val="16"/>
      <w:lang w:val="es-ES" w:eastAsia="es-ES"/>
    </w:rPr>
  </w:style>
  <w:style w:type="paragraph" w:styleId="Textosinformato">
    <w:name w:val="Plain Text"/>
    <w:basedOn w:val="Normal"/>
    <w:link w:val="TextosinformatoCar"/>
    <w:rsid w:val="00BD4CA7"/>
    <w:rPr>
      <w:rFonts w:ascii="Courier New" w:hAnsi="Courier New"/>
      <w:lang w:val="es-ES"/>
    </w:rPr>
  </w:style>
  <w:style w:type="character" w:customStyle="1" w:styleId="TextosinformatoCar">
    <w:name w:val="Texto sin formato Car"/>
    <w:basedOn w:val="Fuentedeprrafopredeter"/>
    <w:link w:val="Textosinformato"/>
    <w:uiPriority w:val="99"/>
    <w:locked/>
    <w:rsid w:val="00BD4CA7"/>
    <w:rPr>
      <w:rFonts w:ascii="Courier New" w:hAnsi="Courier New" w:cs="Times New Roman"/>
      <w:lang w:val="es-ES" w:eastAsia="es-ES"/>
    </w:rPr>
  </w:style>
  <w:style w:type="paragraph" w:customStyle="1" w:styleId="WW-Textoindependiente2">
    <w:name w:val="WW-Texto independiente 2"/>
    <w:basedOn w:val="Normal"/>
    <w:uiPriority w:val="99"/>
    <w:rsid w:val="00BD4CA7"/>
    <w:pPr>
      <w:tabs>
        <w:tab w:val="left" w:pos="0"/>
        <w:tab w:val="left" w:pos="720"/>
        <w:tab w:val="left" w:pos="1418"/>
        <w:tab w:val="left" w:pos="1728"/>
        <w:tab w:val="left" w:pos="2160"/>
      </w:tabs>
      <w:suppressAutoHyphens/>
      <w:overflowPunct w:val="0"/>
      <w:autoSpaceDE w:val="0"/>
      <w:spacing w:line="240" w:lineRule="exact"/>
      <w:ind w:right="-288"/>
      <w:jc w:val="both"/>
      <w:textAlignment w:val="baseline"/>
    </w:pPr>
    <w:rPr>
      <w:rFonts w:ascii="Tahoma" w:hAnsi="Tahoma"/>
      <w:spacing w:val="-2"/>
      <w:sz w:val="16"/>
      <w:szCs w:val="24"/>
      <w:lang w:val="es-AR"/>
    </w:rPr>
  </w:style>
  <w:style w:type="paragraph" w:customStyle="1" w:styleId="Direccininterior">
    <w:name w:val="Dirección interior"/>
    <w:basedOn w:val="Normal"/>
    <w:uiPriority w:val="99"/>
    <w:rsid w:val="00BD4CA7"/>
    <w:pPr>
      <w:overflowPunct w:val="0"/>
      <w:autoSpaceDE w:val="0"/>
      <w:autoSpaceDN w:val="0"/>
      <w:adjustRightInd w:val="0"/>
      <w:textAlignment w:val="baseline"/>
    </w:pPr>
    <w:rPr>
      <w:rFonts w:ascii="Arial" w:hAnsi="Arial"/>
      <w:sz w:val="22"/>
      <w:szCs w:val="24"/>
      <w:lang w:val="es-AR"/>
    </w:rPr>
  </w:style>
  <w:style w:type="character" w:customStyle="1" w:styleId="TextocomentarioCar">
    <w:name w:val="Texto comentario Car"/>
    <w:basedOn w:val="Fuentedeprrafopredeter"/>
    <w:link w:val="Textocomentario"/>
    <w:uiPriority w:val="99"/>
    <w:semiHidden/>
    <w:locked/>
    <w:rsid w:val="00BD4CA7"/>
    <w:rPr>
      <w:rFonts w:ascii="Arial" w:hAnsi="Arial" w:cs="Times New Roman"/>
      <w:sz w:val="24"/>
      <w:szCs w:val="24"/>
      <w:lang w:val="es-ES_tradnl" w:eastAsia="es-ES"/>
    </w:rPr>
  </w:style>
  <w:style w:type="paragraph" w:styleId="Textocomentario">
    <w:name w:val="annotation text"/>
    <w:basedOn w:val="Normal"/>
    <w:link w:val="TextocomentarioCar"/>
    <w:semiHidden/>
    <w:rsid w:val="00BD4CA7"/>
    <w:pPr>
      <w:widowControl w:val="0"/>
      <w:jc w:val="both"/>
    </w:pPr>
    <w:rPr>
      <w:rFonts w:ascii="Arial" w:hAnsi="Arial"/>
      <w:szCs w:val="24"/>
    </w:rPr>
  </w:style>
  <w:style w:type="character" w:customStyle="1" w:styleId="CommentTextChar1">
    <w:name w:val="Comment Text Char1"/>
    <w:basedOn w:val="Fuentedeprrafopredeter"/>
    <w:uiPriority w:val="99"/>
    <w:semiHidden/>
    <w:rsid w:val="00B67C7F"/>
    <w:rPr>
      <w:sz w:val="20"/>
      <w:szCs w:val="20"/>
      <w:lang w:val="es-ES_tradnl" w:eastAsia="es-ES"/>
    </w:rPr>
  </w:style>
  <w:style w:type="paragraph" w:customStyle="1" w:styleId="Sangra3detindependiente2">
    <w:name w:val="Sangría 3 de t. independiente2"/>
    <w:basedOn w:val="Normal"/>
    <w:uiPriority w:val="99"/>
    <w:rsid w:val="00BD4CA7"/>
    <w:pPr>
      <w:ind w:left="709"/>
      <w:jc w:val="both"/>
    </w:pPr>
    <w:rPr>
      <w:rFonts w:ascii="Arial" w:hAnsi="Arial"/>
      <w:szCs w:val="24"/>
    </w:rPr>
  </w:style>
  <w:style w:type="paragraph" w:customStyle="1" w:styleId="Lneadereferencia">
    <w:name w:val="Línea de referencia"/>
    <w:basedOn w:val="Textoindependiente"/>
    <w:uiPriority w:val="99"/>
    <w:rsid w:val="00BD4CA7"/>
    <w:pPr>
      <w:tabs>
        <w:tab w:val="clear" w:pos="851"/>
        <w:tab w:val="clear" w:pos="2088"/>
      </w:tabs>
      <w:overflowPunct w:val="0"/>
      <w:autoSpaceDE w:val="0"/>
      <w:autoSpaceDN w:val="0"/>
      <w:adjustRightInd w:val="0"/>
      <w:spacing w:line="240" w:lineRule="auto"/>
      <w:ind w:right="0"/>
      <w:textAlignment w:val="baseline"/>
    </w:pPr>
    <w:rPr>
      <w:sz w:val="24"/>
      <w:lang w:val="es-AR"/>
    </w:rPr>
  </w:style>
  <w:style w:type="paragraph" w:customStyle="1" w:styleId="toa">
    <w:name w:val="toa"/>
    <w:basedOn w:val="Normal"/>
    <w:uiPriority w:val="99"/>
    <w:rsid w:val="00BD4CA7"/>
    <w:pPr>
      <w:tabs>
        <w:tab w:val="left" w:pos="9000"/>
        <w:tab w:val="right" w:pos="9360"/>
      </w:tabs>
      <w:suppressAutoHyphens/>
    </w:pPr>
    <w:rPr>
      <w:rFonts w:ascii="Courier New" w:hAnsi="Courier New"/>
      <w:szCs w:val="24"/>
      <w:lang w:val="en-US"/>
    </w:rPr>
  </w:style>
  <w:style w:type="paragraph" w:styleId="TDC6">
    <w:name w:val="toc 6"/>
    <w:basedOn w:val="Normal"/>
    <w:next w:val="Normal"/>
    <w:autoRedefine/>
    <w:uiPriority w:val="99"/>
    <w:rsid w:val="00BD4CA7"/>
    <w:pPr>
      <w:tabs>
        <w:tab w:val="left" w:pos="9000"/>
        <w:tab w:val="right" w:pos="9360"/>
      </w:tabs>
      <w:suppressAutoHyphens/>
      <w:ind w:left="720" w:hanging="720"/>
    </w:pPr>
    <w:rPr>
      <w:rFonts w:ascii="Arial" w:hAnsi="Arial"/>
      <w:szCs w:val="24"/>
      <w:lang w:val="en-US"/>
    </w:rPr>
  </w:style>
  <w:style w:type="paragraph" w:customStyle="1" w:styleId="PAO2">
    <w:name w:val="PAO2"/>
    <w:basedOn w:val="PAO1"/>
    <w:uiPriority w:val="99"/>
    <w:rsid w:val="00BD4CA7"/>
    <w:rPr>
      <w:b w:val="0"/>
      <w:color w:val="auto"/>
    </w:rPr>
  </w:style>
  <w:style w:type="paragraph" w:customStyle="1" w:styleId="PAO1">
    <w:name w:val="PAO1"/>
    <w:uiPriority w:val="99"/>
    <w:rsid w:val="00BD4CA7"/>
    <w:pPr>
      <w:jc w:val="both"/>
    </w:pPr>
    <w:rPr>
      <w:rFonts w:ascii="Avant Garde" w:hAnsi="Avant Garde"/>
      <w:b/>
      <w:color w:val="000000"/>
      <w:lang w:val="es-ES_tradnl"/>
    </w:rPr>
  </w:style>
  <w:style w:type="paragraph" w:styleId="HTMLconformatoprevio">
    <w:name w:val="HTML Preformatted"/>
    <w:basedOn w:val="Normal"/>
    <w:link w:val="HTMLconformatoprevioCar"/>
    <w:uiPriority w:val="99"/>
    <w:rsid w:val="00BD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lang w:val="es-ES"/>
    </w:rPr>
  </w:style>
  <w:style w:type="character" w:customStyle="1" w:styleId="HTMLconformatoprevioCar">
    <w:name w:val="HTML con formato previo Car"/>
    <w:basedOn w:val="Fuentedeprrafopredeter"/>
    <w:link w:val="HTMLconformatoprevio"/>
    <w:uiPriority w:val="99"/>
    <w:locked/>
    <w:rsid w:val="00BD4CA7"/>
    <w:rPr>
      <w:rFonts w:ascii="Arial Unicode MS" w:eastAsia="Times New Roman" w:hAnsi="Arial Unicode MS" w:cs="Arial Unicode MS"/>
      <w:lang w:val="es-ES" w:eastAsia="es-ES"/>
    </w:rPr>
  </w:style>
  <w:style w:type="paragraph" w:styleId="TDC1">
    <w:name w:val="toc 1"/>
    <w:basedOn w:val="Normal"/>
    <w:next w:val="Normal"/>
    <w:autoRedefine/>
    <w:rsid w:val="00BD4CA7"/>
    <w:pPr>
      <w:jc w:val="both"/>
    </w:pPr>
    <w:rPr>
      <w:rFonts w:ascii="Arial" w:hAnsi="Arial" w:cs="Arial"/>
      <w:b/>
      <w:bCs/>
      <w:sz w:val="18"/>
    </w:rPr>
  </w:style>
  <w:style w:type="paragraph" w:customStyle="1" w:styleId="Textodenotaalfinal">
    <w:name w:val="Texto de nota al final"/>
    <w:basedOn w:val="Normal"/>
    <w:rsid w:val="00BD4CA7"/>
    <w:pPr>
      <w:widowControl w:val="0"/>
      <w:overflowPunct w:val="0"/>
      <w:autoSpaceDE w:val="0"/>
      <w:autoSpaceDN w:val="0"/>
      <w:adjustRightInd w:val="0"/>
      <w:textAlignment w:val="baseline"/>
    </w:pPr>
    <w:rPr>
      <w:rFonts w:ascii="Courier New" w:hAnsi="Courier New"/>
      <w:sz w:val="24"/>
    </w:rPr>
  </w:style>
  <w:style w:type="paragraph" w:customStyle="1" w:styleId="H3">
    <w:name w:val="H3"/>
    <w:basedOn w:val="Normal"/>
    <w:next w:val="Normal"/>
    <w:uiPriority w:val="99"/>
    <w:rsid w:val="00BD4CA7"/>
    <w:pPr>
      <w:keepNext/>
      <w:spacing w:before="100" w:after="100"/>
      <w:outlineLvl w:val="3"/>
    </w:pPr>
    <w:rPr>
      <w:b/>
      <w:bCs/>
      <w:sz w:val="28"/>
      <w:szCs w:val="28"/>
      <w:lang w:val="es-MX"/>
    </w:rPr>
  </w:style>
  <w:style w:type="paragraph" w:customStyle="1" w:styleId="H4">
    <w:name w:val="H4"/>
    <w:basedOn w:val="Normal"/>
    <w:next w:val="Normal"/>
    <w:uiPriority w:val="99"/>
    <w:rsid w:val="00BD4CA7"/>
    <w:pPr>
      <w:keepNext/>
      <w:spacing w:before="100" w:after="100"/>
      <w:outlineLvl w:val="4"/>
    </w:pPr>
    <w:rPr>
      <w:b/>
      <w:bCs/>
      <w:sz w:val="24"/>
      <w:szCs w:val="24"/>
      <w:lang w:val="es-MX"/>
    </w:rPr>
  </w:style>
  <w:style w:type="character" w:styleId="Hipervnculovisitado">
    <w:name w:val="FollowedHyperlink"/>
    <w:basedOn w:val="Fuentedeprrafopredeter"/>
    <w:uiPriority w:val="99"/>
    <w:rsid w:val="00BD4CA7"/>
    <w:rPr>
      <w:rFonts w:cs="Times New Roman"/>
      <w:color w:val="800080"/>
      <w:u w:val="single"/>
    </w:rPr>
  </w:style>
  <w:style w:type="paragraph" w:customStyle="1" w:styleId="TituloG">
    <w:name w:val="Titulo_G"/>
    <w:basedOn w:val="Ttulo2"/>
    <w:uiPriority w:val="99"/>
    <w:rsid w:val="00BD4CA7"/>
    <w:pPr>
      <w:tabs>
        <w:tab w:val="left" w:pos="1134"/>
      </w:tabs>
      <w:suppressAutoHyphens/>
      <w:spacing w:before="340" w:after="113"/>
      <w:jc w:val="left"/>
    </w:pPr>
    <w:rPr>
      <w:rFonts w:ascii="Arial" w:hAnsi="Arial"/>
      <w:color w:val="auto"/>
      <w:sz w:val="20"/>
      <w:lang w:val="es-ES"/>
    </w:rPr>
  </w:style>
  <w:style w:type="paragraph" w:customStyle="1" w:styleId="ParrafoG">
    <w:name w:val="Parrafo_G"/>
    <w:basedOn w:val="Normal"/>
    <w:uiPriority w:val="99"/>
    <w:rsid w:val="00BD4CA7"/>
    <w:pPr>
      <w:suppressAutoHyphens/>
      <w:spacing w:after="170"/>
    </w:pPr>
    <w:rPr>
      <w:rFonts w:ascii="Arial" w:hAnsi="Arial"/>
    </w:rPr>
  </w:style>
  <w:style w:type="paragraph" w:customStyle="1" w:styleId="BodyText31">
    <w:name w:val="Body Text 31"/>
    <w:basedOn w:val="Normal"/>
    <w:uiPriority w:val="99"/>
    <w:rsid w:val="00BD4CA7"/>
    <w:pPr>
      <w:jc w:val="both"/>
    </w:pPr>
    <w:rPr>
      <w:rFonts w:ascii="Arial" w:hAnsi="Arial"/>
      <w:b/>
      <w:sz w:val="22"/>
    </w:rPr>
  </w:style>
  <w:style w:type="character" w:customStyle="1" w:styleId="MapadeldocumentoCar">
    <w:name w:val="Mapa del documento Car"/>
    <w:basedOn w:val="Fuentedeprrafopredeter"/>
    <w:link w:val="Mapadeldocumento"/>
    <w:uiPriority w:val="99"/>
    <w:semiHidden/>
    <w:locked/>
    <w:rsid w:val="00BD4CA7"/>
    <w:rPr>
      <w:rFonts w:ascii="Tahoma" w:hAnsi="Tahoma" w:cs="Times New Roman"/>
      <w:shd w:val="clear" w:color="auto" w:fill="000080"/>
      <w:lang w:val="es-ES_tradnl" w:eastAsia="es-ES"/>
    </w:rPr>
  </w:style>
  <w:style w:type="paragraph" w:styleId="Mapadeldocumento">
    <w:name w:val="Document Map"/>
    <w:basedOn w:val="Normal"/>
    <w:link w:val="MapadeldocumentoCar"/>
    <w:uiPriority w:val="99"/>
    <w:semiHidden/>
    <w:rsid w:val="00BD4CA7"/>
    <w:pPr>
      <w:shd w:val="clear" w:color="auto" w:fill="000080"/>
    </w:pPr>
    <w:rPr>
      <w:rFonts w:ascii="Tahoma" w:hAnsi="Tahoma"/>
    </w:rPr>
  </w:style>
  <w:style w:type="character" w:customStyle="1" w:styleId="DocumentMapChar1">
    <w:name w:val="Document Map Char1"/>
    <w:basedOn w:val="Fuentedeprrafopredeter"/>
    <w:uiPriority w:val="99"/>
    <w:semiHidden/>
    <w:rsid w:val="00B67C7F"/>
    <w:rPr>
      <w:sz w:val="0"/>
      <w:szCs w:val="0"/>
      <w:lang w:val="es-ES_tradnl" w:eastAsia="es-ES"/>
    </w:rPr>
  </w:style>
  <w:style w:type="paragraph" w:customStyle="1" w:styleId="WW-NormalWeb">
    <w:name w:val="WW-Normal (Web)"/>
    <w:basedOn w:val="Normal"/>
    <w:uiPriority w:val="99"/>
    <w:rsid w:val="00BD4CA7"/>
    <w:pPr>
      <w:suppressAutoHyphens/>
      <w:spacing w:before="280" w:after="119"/>
    </w:pPr>
    <w:rPr>
      <w:sz w:val="24"/>
      <w:szCs w:val="24"/>
      <w:lang w:val="es-ES" w:eastAsia="ar-SA"/>
    </w:rPr>
  </w:style>
  <w:style w:type="character" w:customStyle="1" w:styleId="AsuntodelcomentarioCar">
    <w:name w:val="Asunto del comentario Car"/>
    <w:basedOn w:val="TextocomentarioCar"/>
    <w:link w:val="Asuntodelcomentario"/>
    <w:uiPriority w:val="99"/>
    <w:semiHidden/>
    <w:locked/>
    <w:rsid w:val="00BD4CA7"/>
    <w:rPr>
      <w:rFonts w:ascii="Arial" w:hAnsi="Arial" w:cs="Times New Roman"/>
      <w:b/>
      <w:bCs/>
      <w:sz w:val="24"/>
      <w:szCs w:val="24"/>
      <w:lang w:val="es-ES_tradnl" w:eastAsia="es-ES"/>
    </w:rPr>
  </w:style>
  <w:style w:type="paragraph" w:styleId="Asuntodelcomentario">
    <w:name w:val="annotation subject"/>
    <w:basedOn w:val="Textocomentario"/>
    <w:next w:val="Textocomentario"/>
    <w:link w:val="AsuntodelcomentarioCar"/>
    <w:semiHidden/>
    <w:rsid w:val="00BD4CA7"/>
    <w:pPr>
      <w:widowControl/>
      <w:jc w:val="left"/>
    </w:pPr>
    <w:rPr>
      <w:b/>
      <w:bCs/>
      <w:szCs w:val="20"/>
      <w:lang w:val="es-AR"/>
    </w:rPr>
  </w:style>
  <w:style w:type="character" w:customStyle="1" w:styleId="CommentSubjectChar1">
    <w:name w:val="Comment Subject Char1"/>
    <w:basedOn w:val="TextocomentarioCar"/>
    <w:uiPriority w:val="99"/>
    <w:semiHidden/>
    <w:rsid w:val="00B67C7F"/>
    <w:rPr>
      <w:rFonts w:ascii="Arial" w:hAnsi="Arial" w:cs="Times New Roman"/>
      <w:b/>
      <w:bCs/>
      <w:sz w:val="20"/>
      <w:szCs w:val="20"/>
      <w:lang w:val="es-ES_tradnl" w:eastAsia="es-ES"/>
    </w:rPr>
  </w:style>
  <w:style w:type="paragraph" w:customStyle="1" w:styleId="BodyText21">
    <w:name w:val="Body Text 21"/>
    <w:basedOn w:val="Normal"/>
    <w:uiPriority w:val="99"/>
    <w:rsid w:val="00BD4CA7"/>
    <w:pPr>
      <w:tabs>
        <w:tab w:val="left" w:pos="567"/>
      </w:tabs>
      <w:ind w:left="284"/>
      <w:jc w:val="both"/>
    </w:pPr>
    <w:rPr>
      <w:rFonts w:ascii="Arial" w:hAnsi="Arial"/>
      <w:sz w:val="22"/>
    </w:rPr>
  </w:style>
  <w:style w:type="paragraph" w:customStyle="1" w:styleId="ACOMODALAFECHA">
    <w:name w:val="ACOMODA LA FECHA"/>
    <w:uiPriority w:val="99"/>
    <w:rsid w:val="00BD4CA7"/>
    <w:pPr>
      <w:spacing w:after="960"/>
      <w:ind w:left="4536"/>
      <w:jc w:val="both"/>
    </w:pPr>
    <w:rPr>
      <w:rFonts w:ascii="Letter Gothic" w:hAnsi="Letter Gothic"/>
      <w:caps/>
      <w:sz w:val="24"/>
      <w:lang w:val="es-ES_tradnl"/>
    </w:rPr>
  </w:style>
  <w:style w:type="paragraph" w:customStyle="1" w:styleId="ACOMODALAREFERENCIA">
    <w:name w:val="ACOMODA LA REFERENCIA"/>
    <w:uiPriority w:val="99"/>
    <w:rsid w:val="00BD4CA7"/>
    <w:pPr>
      <w:tabs>
        <w:tab w:val="left" w:pos="3969"/>
      </w:tabs>
      <w:spacing w:after="480"/>
      <w:ind w:left="4536" w:hanging="907"/>
      <w:jc w:val="both"/>
    </w:pPr>
    <w:rPr>
      <w:rFonts w:ascii="Letter Gothic" w:hAnsi="Letter Gothic"/>
      <w:sz w:val="24"/>
      <w:lang w:val="es-ES_tradnl"/>
    </w:rPr>
  </w:style>
  <w:style w:type="paragraph" w:customStyle="1" w:styleId="PONEMAYUSCULAYNEGRITA">
    <w:name w:val="PONE MAYUSCULA Y NEGRITA"/>
    <w:uiPriority w:val="99"/>
    <w:rsid w:val="00BD4CA7"/>
    <w:pPr>
      <w:jc w:val="both"/>
    </w:pPr>
    <w:rPr>
      <w:rFonts w:ascii="Letter Gothic" w:hAnsi="Letter Gothic"/>
      <w:b/>
      <w:caps/>
      <w:sz w:val="24"/>
      <w:lang w:val="es-ES_tradnl"/>
    </w:rPr>
  </w:style>
  <w:style w:type="paragraph" w:customStyle="1" w:styleId="TX">
    <w:name w:val="TX"/>
    <w:uiPriority w:val="99"/>
    <w:rsid w:val="00BD4CA7"/>
    <w:pPr>
      <w:spacing w:after="240"/>
      <w:ind w:firstLine="1701"/>
      <w:jc w:val="both"/>
    </w:pPr>
    <w:rPr>
      <w:rFonts w:ascii="Letter Gothic" w:hAnsi="Letter Gothic"/>
      <w:sz w:val="24"/>
      <w:lang w:val="es-ES_tradnl"/>
    </w:rPr>
  </w:style>
  <w:style w:type="character" w:customStyle="1" w:styleId="Fuentedeencabezadopredeter">
    <w:name w:val="Fuente de encabezado predeter."/>
    <w:uiPriority w:val="99"/>
    <w:rsid w:val="00BD4CA7"/>
  </w:style>
  <w:style w:type="paragraph" w:customStyle="1" w:styleId="ndice1">
    <w:name w:val="índice 1"/>
    <w:basedOn w:val="Normal"/>
    <w:uiPriority w:val="99"/>
    <w:rsid w:val="00BD4CA7"/>
    <w:pPr>
      <w:tabs>
        <w:tab w:val="left" w:leader="dot" w:pos="9000"/>
        <w:tab w:val="right" w:pos="9360"/>
      </w:tabs>
      <w:suppressAutoHyphens/>
      <w:ind w:left="1440" w:right="720" w:hanging="1440"/>
    </w:pPr>
    <w:rPr>
      <w:rFonts w:ascii="Courier New" w:hAnsi="Courier New"/>
      <w:lang w:val="en-US"/>
    </w:rPr>
  </w:style>
  <w:style w:type="paragraph" w:customStyle="1" w:styleId="ndice2">
    <w:name w:val="índice 2"/>
    <w:basedOn w:val="Normal"/>
    <w:uiPriority w:val="99"/>
    <w:rsid w:val="00BD4CA7"/>
    <w:pPr>
      <w:tabs>
        <w:tab w:val="left" w:leader="dot" w:pos="9000"/>
        <w:tab w:val="right" w:pos="9360"/>
      </w:tabs>
      <w:suppressAutoHyphens/>
      <w:ind w:left="1440" w:right="720" w:hanging="720"/>
    </w:pPr>
    <w:rPr>
      <w:rFonts w:ascii="Courier New" w:hAnsi="Courier New"/>
      <w:lang w:val="en-US"/>
    </w:rPr>
  </w:style>
  <w:style w:type="paragraph" w:customStyle="1" w:styleId="epgrafe">
    <w:name w:val="epígrafe"/>
    <w:basedOn w:val="Normal"/>
    <w:rsid w:val="00BD4CA7"/>
    <w:rPr>
      <w:rFonts w:ascii="Courier New" w:hAnsi="Courier New"/>
      <w:sz w:val="24"/>
    </w:rPr>
  </w:style>
  <w:style w:type="character" w:customStyle="1" w:styleId="EquationCaption">
    <w:name w:val="_Equation Caption"/>
    <w:uiPriority w:val="99"/>
    <w:rsid w:val="00BD4CA7"/>
  </w:style>
  <w:style w:type="paragraph" w:customStyle="1" w:styleId="Punto2">
    <w:name w:val="Punto 2"/>
    <w:basedOn w:val="Normal"/>
    <w:next w:val="Normal"/>
    <w:autoRedefine/>
    <w:uiPriority w:val="99"/>
    <w:rsid w:val="00BD4CA7"/>
    <w:pPr>
      <w:keepLines/>
      <w:tabs>
        <w:tab w:val="num" w:pos="720"/>
      </w:tabs>
      <w:ind w:left="360" w:hanging="360"/>
      <w:jc w:val="both"/>
      <w:outlineLvl w:val="1"/>
    </w:pPr>
    <w:rPr>
      <w:rFonts w:ascii="Arial" w:hAnsi="Arial"/>
      <w:b/>
      <w:caps/>
      <w:sz w:val="24"/>
      <w:u w:val="single"/>
    </w:rPr>
  </w:style>
  <w:style w:type="paragraph" w:customStyle="1" w:styleId="Anexo">
    <w:name w:val="Anexo"/>
    <w:basedOn w:val="Normal"/>
    <w:next w:val="Normal"/>
    <w:uiPriority w:val="99"/>
    <w:rsid w:val="00BD4CA7"/>
    <w:pPr>
      <w:tabs>
        <w:tab w:val="num" w:pos="360"/>
      </w:tabs>
      <w:ind w:left="360" w:hanging="360"/>
      <w:jc w:val="both"/>
    </w:pPr>
    <w:rPr>
      <w:rFonts w:ascii="Frutiger-Bold" w:hAnsi="Frutiger-Bold"/>
      <w:b/>
      <w:caps/>
      <w:sz w:val="24"/>
      <w:u w:val="single"/>
    </w:rPr>
  </w:style>
  <w:style w:type="paragraph" w:styleId="Subttulo">
    <w:name w:val="Subtitle"/>
    <w:basedOn w:val="Normal"/>
    <w:link w:val="SubttuloCar"/>
    <w:qFormat/>
    <w:rsid w:val="00BD4CA7"/>
    <w:pPr>
      <w:overflowPunct w:val="0"/>
      <w:autoSpaceDE w:val="0"/>
      <w:autoSpaceDN w:val="0"/>
      <w:adjustRightInd w:val="0"/>
      <w:textAlignment w:val="baseline"/>
    </w:pPr>
    <w:rPr>
      <w:rFonts w:ascii="Arial" w:hAnsi="Arial"/>
      <w:b/>
      <w:sz w:val="24"/>
    </w:rPr>
  </w:style>
  <w:style w:type="character" w:customStyle="1" w:styleId="SubttuloCar">
    <w:name w:val="Subtítulo Car"/>
    <w:basedOn w:val="Fuentedeprrafopredeter"/>
    <w:link w:val="Subttulo"/>
    <w:uiPriority w:val="99"/>
    <w:locked/>
    <w:rsid w:val="00BD4CA7"/>
    <w:rPr>
      <w:rFonts w:ascii="Arial" w:hAnsi="Arial" w:cs="Times New Roman"/>
      <w:b/>
      <w:sz w:val="24"/>
      <w:lang w:val="es-ES_tradnl" w:eastAsia="es-ES"/>
    </w:rPr>
  </w:style>
  <w:style w:type="paragraph" w:customStyle="1" w:styleId="Artculo">
    <w:name w:val="Artículo"/>
    <w:basedOn w:val="Normal"/>
    <w:autoRedefine/>
    <w:uiPriority w:val="99"/>
    <w:rsid w:val="00BD4CA7"/>
    <w:pPr>
      <w:spacing w:after="80" w:line="240" w:lineRule="exact"/>
      <w:jc w:val="both"/>
    </w:pPr>
    <w:rPr>
      <w:rFonts w:ascii="Arial" w:hAnsi="Arial"/>
      <w:b/>
      <w:caps/>
      <w:sz w:val="22"/>
      <w:lang w:val="es-ES"/>
    </w:rPr>
  </w:style>
  <w:style w:type="paragraph" w:customStyle="1" w:styleId="Figura">
    <w:name w:val="Figura"/>
    <w:basedOn w:val="Normal"/>
    <w:uiPriority w:val="99"/>
    <w:rsid w:val="00BD4CA7"/>
    <w:pPr>
      <w:jc w:val="center"/>
    </w:pPr>
    <w:rPr>
      <w:rFonts w:ascii="Frutiger-Light" w:hAnsi="Frutiger-Light"/>
      <w:sz w:val="24"/>
    </w:rPr>
  </w:style>
  <w:style w:type="paragraph" w:customStyle="1" w:styleId="Tabla">
    <w:name w:val="Tabla"/>
    <w:basedOn w:val="Normal"/>
    <w:uiPriority w:val="99"/>
    <w:rsid w:val="00BD4CA7"/>
    <w:pPr>
      <w:tabs>
        <w:tab w:val="left" w:pos="0"/>
      </w:tabs>
      <w:jc w:val="both"/>
    </w:pPr>
    <w:rPr>
      <w:rFonts w:ascii="Frutiger-Light" w:hAnsi="Frutiger-Light"/>
      <w:caps/>
      <w:sz w:val="24"/>
      <w:u w:val="single"/>
      <w:lang w:val="es-ES"/>
    </w:rPr>
  </w:style>
  <w:style w:type="paragraph" w:customStyle="1" w:styleId="TITULO12">
    <w:name w:val="TITULO 12"/>
    <w:basedOn w:val="Normal2"/>
    <w:uiPriority w:val="99"/>
    <w:rsid w:val="00BD4CA7"/>
    <w:pPr>
      <w:tabs>
        <w:tab w:val="num" w:pos="360"/>
      </w:tabs>
      <w:ind w:left="360" w:hanging="360"/>
    </w:pPr>
    <w:rPr>
      <w:rFonts w:ascii="Times New Roman" w:hAnsi="Times New Roman"/>
      <w:b/>
      <w:caps/>
      <w:sz w:val="24"/>
    </w:rPr>
  </w:style>
  <w:style w:type="paragraph" w:customStyle="1" w:styleId="Normal2">
    <w:name w:val="Normal 2"/>
    <w:basedOn w:val="Normal"/>
    <w:uiPriority w:val="99"/>
    <w:rsid w:val="00BD4CA7"/>
    <w:pPr>
      <w:spacing w:before="120" w:after="120"/>
      <w:ind w:left="284"/>
      <w:jc w:val="both"/>
    </w:pPr>
    <w:rPr>
      <w:rFonts w:ascii="Verdana" w:hAnsi="Verdana"/>
      <w:sz w:val="22"/>
      <w:lang w:val="es-ES"/>
    </w:rPr>
  </w:style>
  <w:style w:type="paragraph" w:customStyle="1" w:styleId="Textoindependiente5">
    <w:name w:val="Texto independiente 5"/>
    <w:basedOn w:val="Sangradetextonormal"/>
    <w:uiPriority w:val="99"/>
    <w:rsid w:val="00BD4CA7"/>
    <w:pPr>
      <w:widowControl w:val="0"/>
      <w:tabs>
        <w:tab w:val="clear" w:pos="1134"/>
        <w:tab w:val="clear" w:pos="2376"/>
      </w:tabs>
      <w:spacing w:line="240" w:lineRule="auto"/>
      <w:ind w:left="1418" w:right="0" w:hanging="992"/>
    </w:pPr>
    <w:rPr>
      <w:lang w:val="es-ES"/>
    </w:rPr>
  </w:style>
  <w:style w:type="paragraph" w:customStyle="1" w:styleId="xl58">
    <w:name w:val="xl58"/>
    <w:basedOn w:val="Normal"/>
    <w:uiPriority w:val="99"/>
    <w:rsid w:val="00BD4CA7"/>
    <w:pPr>
      <w:pBdr>
        <w:left w:val="single" w:sz="6" w:space="0" w:color="auto"/>
        <w:bottom w:val="single" w:sz="6" w:space="0" w:color="auto"/>
      </w:pBdr>
      <w:overflowPunct w:val="0"/>
      <w:autoSpaceDE w:val="0"/>
      <w:autoSpaceDN w:val="0"/>
      <w:adjustRightInd w:val="0"/>
      <w:spacing w:before="100" w:after="100"/>
      <w:jc w:val="center"/>
      <w:textAlignment w:val="baseline"/>
    </w:pPr>
    <w:rPr>
      <w:sz w:val="24"/>
      <w:lang w:val="es-ES"/>
    </w:rPr>
  </w:style>
  <w:style w:type="paragraph" w:customStyle="1" w:styleId="CM40">
    <w:name w:val="CM40"/>
    <w:basedOn w:val="Normal"/>
    <w:next w:val="Normal"/>
    <w:uiPriority w:val="99"/>
    <w:rsid w:val="00BD4CA7"/>
    <w:pPr>
      <w:widowControl w:val="0"/>
      <w:autoSpaceDE w:val="0"/>
      <w:autoSpaceDN w:val="0"/>
      <w:adjustRightInd w:val="0"/>
      <w:spacing w:after="125"/>
    </w:pPr>
    <w:rPr>
      <w:rFonts w:ascii="Arial" w:hAnsi="Arial"/>
      <w:szCs w:val="24"/>
      <w:lang w:val="es-ES"/>
    </w:rPr>
  </w:style>
  <w:style w:type="paragraph" w:customStyle="1" w:styleId="CM45">
    <w:name w:val="CM45"/>
    <w:basedOn w:val="Normal"/>
    <w:next w:val="Normal"/>
    <w:uiPriority w:val="99"/>
    <w:rsid w:val="00BD4CA7"/>
    <w:pPr>
      <w:widowControl w:val="0"/>
      <w:autoSpaceDE w:val="0"/>
      <w:autoSpaceDN w:val="0"/>
      <w:adjustRightInd w:val="0"/>
      <w:spacing w:after="490"/>
    </w:pPr>
    <w:rPr>
      <w:rFonts w:ascii="Arial" w:hAnsi="Arial"/>
      <w:szCs w:val="24"/>
      <w:lang w:val="es-ES"/>
    </w:rPr>
  </w:style>
  <w:style w:type="paragraph" w:customStyle="1" w:styleId="Default">
    <w:name w:val="Default"/>
    <w:uiPriority w:val="99"/>
    <w:rsid w:val="00BD4CA7"/>
    <w:pPr>
      <w:widowControl w:val="0"/>
      <w:autoSpaceDE w:val="0"/>
      <w:autoSpaceDN w:val="0"/>
      <w:adjustRightInd w:val="0"/>
    </w:pPr>
    <w:rPr>
      <w:rFonts w:ascii="Arial" w:hAnsi="Arial" w:cs="Arial"/>
      <w:color w:val="000000"/>
      <w:sz w:val="24"/>
      <w:szCs w:val="24"/>
    </w:rPr>
  </w:style>
  <w:style w:type="paragraph" w:customStyle="1" w:styleId="CM41">
    <w:name w:val="CM41"/>
    <w:basedOn w:val="Default"/>
    <w:next w:val="Default"/>
    <w:uiPriority w:val="99"/>
    <w:rsid w:val="00BD4CA7"/>
    <w:pPr>
      <w:spacing w:after="608"/>
    </w:pPr>
    <w:rPr>
      <w:rFonts w:cs="Times New Roman"/>
      <w:color w:val="auto"/>
      <w:sz w:val="20"/>
    </w:rPr>
  </w:style>
  <w:style w:type="paragraph" w:customStyle="1" w:styleId="BodyText24">
    <w:name w:val="Body Text 24"/>
    <w:basedOn w:val="Normal"/>
    <w:uiPriority w:val="99"/>
    <w:rsid w:val="00BD4CA7"/>
    <w:pPr>
      <w:widowControl w:val="0"/>
      <w:overflowPunct w:val="0"/>
      <w:autoSpaceDE w:val="0"/>
      <w:autoSpaceDN w:val="0"/>
      <w:adjustRightInd w:val="0"/>
      <w:jc w:val="both"/>
      <w:textAlignment w:val="baseline"/>
    </w:pPr>
    <w:rPr>
      <w:sz w:val="24"/>
      <w:lang w:eastAsia="es-AR"/>
    </w:rPr>
  </w:style>
  <w:style w:type="character" w:customStyle="1" w:styleId="textis1">
    <w:name w:val="textis1"/>
    <w:uiPriority w:val="99"/>
    <w:rsid w:val="00BD4CA7"/>
    <w:rPr>
      <w:rFonts w:ascii="Trebuchet MS" w:hAnsi="Trebuchet MS"/>
      <w:b/>
      <w:color w:val="797979"/>
      <w:sz w:val="15"/>
    </w:rPr>
  </w:style>
  <w:style w:type="paragraph" w:styleId="TDC2">
    <w:name w:val="toc 2"/>
    <w:basedOn w:val="Normal"/>
    <w:next w:val="Normal"/>
    <w:uiPriority w:val="99"/>
    <w:rsid w:val="00BD4CA7"/>
    <w:pPr>
      <w:tabs>
        <w:tab w:val="left" w:leader="dot" w:pos="9000"/>
        <w:tab w:val="right" w:pos="9360"/>
      </w:tabs>
      <w:suppressAutoHyphens/>
      <w:overflowPunct w:val="0"/>
      <w:autoSpaceDE w:val="0"/>
      <w:autoSpaceDN w:val="0"/>
      <w:adjustRightInd w:val="0"/>
      <w:ind w:left="1440" w:right="720" w:hanging="720"/>
      <w:textAlignment w:val="baseline"/>
    </w:pPr>
    <w:rPr>
      <w:rFonts w:ascii="Arial" w:hAnsi="Arial"/>
      <w:bCs/>
      <w:sz w:val="22"/>
      <w:lang w:val="en-US"/>
    </w:rPr>
  </w:style>
  <w:style w:type="paragraph" w:styleId="TDC3">
    <w:name w:val="toc 3"/>
    <w:basedOn w:val="Normal"/>
    <w:next w:val="Normal"/>
    <w:uiPriority w:val="99"/>
    <w:rsid w:val="00BD4CA7"/>
    <w:pPr>
      <w:tabs>
        <w:tab w:val="left" w:leader="dot" w:pos="9000"/>
        <w:tab w:val="right" w:pos="9360"/>
      </w:tabs>
      <w:suppressAutoHyphens/>
      <w:overflowPunct w:val="0"/>
      <w:autoSpaceDE w:val="0"/>
      <w:autoSpaceDN w:val="0"/>
      <w:adjustRightInd w:val="0"/>
      <w:ind w:left="2160" w:right="720" w:hanging="720"/>
      <w:textAlignment w:val="baseline"/>
    </w:pPr>
    <w:rPr>
      <w:rFonts w:ascii="Arial" w:hAnsi="Arial"/>
      <w:bCs/>
      <w:sz w:val="22"/>
      <w:lang w:val="en-US"/>
    </w:rPr>
  </w:style>
  <w:style w:type="paragraph" w:styleId="TDC4">
    <w:name w:val="toc 4"/>
    <w:basedOn w:val="Normal"/>
    <w:next w:val="Normal"/>
    <w:uiPriority w:val="99"/>
    <w:rsid w:val="00BD4CA7"/>
    <w:pPr>
      <w:tabs>
        <w:tab w:val="left" w:leader="dot" w:pos="9000"/>
        <w:tab w:val="right" w:pos="9360"/>
      </w:tabs>
      <w:suppressAutoHyphens/>
      <w:overflowPunct w:val="0"/>
      <w:autoSpaceDE w:val="0"/>
      <w:autoSpaceDN w:val="0"/>
      <w:adjustRightInd w:val="0"/>
      <w:ind w:left="2880" w:right="720" w:hanging="720"/>
      <w:textAlignment w:val="baseline"/>
    </w:pPr>
    <w:rPr>
      <w:rFonts w:ascii="Arial" w:hAnsi="Arial"/>
      <w:bCs/>
      <w:sz w:val="22"/>
      <w:lang w:val="en-US"/>
    </w:rPr>
  </w:style>
  <w:style w:type="paragraph" w:styleId="TDC5">
    <w:name w:val="toc 5"/>
    <w:basedOn w:val="Normal"/>
    <w:next w:val="Normal"/>
    <w:uiPriority w:val="99"/>
    <w:rsid w:val="00BD4CA7"/>
    <w:pPr>
      <w:tabs>
        <w:tab w:val="left" w:leader="dot" w:pos="9000"/>
        <w:tab w:val="right" w:pos="9360"/>
      </w:tabs>
      <w:suppressAutoHyphens/>
      <w:overflowPunct w:val="0"/>
      <w:autoSpaceDE w:val="0"/>
      <w:autoSpaceDN w:val="0"/>
      <w:adjustRightInd w:val="0"/>
      <w:ind w:left="3600" w:right="720" w:hanging="720"/>
      <w:textAlignment w:val="baseline"/>
    </w:pPr>
    <w:rPr>
      <w:rFonts w:ascii="Arial" w:hAnsi="Arial"/>
      <w:bCs/>
      <w:sz w:val="22"/>
      <w:lang w:val="en-US"/>
    </w:rPr>
  </w:style>
  <w:style w:type="paragraph" w:styleId="TDC7">
    <w:name w:val="toc 7"/>
    <w:basedOn w:val="Normal"/>
    <w:next w:val="Normal"/>
    <w:uiPriority w:val="99"/>
    <w:rsid w:val="00BD4CA7"/>
    <w:pPr>
      <w:suppressAutoHyphens/>
      <w:overflowPunct w:val="0"/>
      <w:autoSpaceDE w:val="0"/>
      <w:autoSpaceDN w:val="0"/>
      <w:adjustRightInd w:val="0"/>
      <w:ind w:left="720" w:hanging="720"/>
      <w:textAlignment w:val="baseline"/>
    </w:pPr>
    <w:rPr>
      <w:rFonts w:ascii="Arial" w:hAnsi="Arial"/>
      <w:bCs/>
      <w:sz w:val="22"/>
      <w:lang w:val="en-US"/>
    </w:rPr>
  </w:style>
  <w:style w:type="paragraph" w:styleId="TDC8">
    <w:name w:val="toc 8"/>
    <w:basedOn w:val="Normal"/>
    <w:next w:val="Normal"/>
    <w:uiPriority w:val="99"/>
    <w:rsid w:val="00BD4CA7"/>
    <w:pPr>
      <w:tabs>
        <w:tab w:val="lef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styleId="TDC9">
    <w:name w:val="toc 9"/>
    <w:basedOn w:val="Normal"/>
    <w:next w:val="Normal"/>
    <w:uiPriority w:val="99"/>
    <w:rsid w:val="00BD4CA7"/>
    <w:pPr>
      <w:tabs>
        <w:tab w:val="left" w:leader="do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customStyle="1" w:styleId="Nombredireccininterior">
    <w:name w:val="Nombre dirección interior"/>
    <w:basedOn w:val="Normal"/>
    <w:uiPriority w:val="99"/>
    <w:rsid w:val="00BD4CA7"/>
    <w:pPr>
      <w:overflowPunct w:val="0"/>
      <w:autoSpaceDE w:val="0"/>
      <w:autoSpaceDN w:val="0"/>
      <w:adjustRightInd w:val="0"/>
      <w:textAlignment w:val="baseline"/>
    </w:pPr>
    <w:rPr>
      <w:rFonts w:ascii="Arial" w:hAnsi="Arial"/>
      <w:bCs/>
      <w:sz w:val="22"/>
      <w:lang w:val="es-AR"/>
    </w:rPr>
  </w:style>
  <w:style w:type="paragraph" w:styleId="Saludo">
    <w:name w:val="Salutation"/>
    <w:basedOn w:val="Normal"/>
    <w:next w:val="Normal"/>
    <w:link w:val="Saludo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SaludoCar">
    <w:name w:val="Saludo Car"/>
    <w:basedOn w:val="Fuentedeprrafopredeter"/>
    <w:link w:val="Saludo"/>
    <w:uiPriority w:val="99"/>
    <w:locked/>
    <w:rsid w:val="00BD4CA7"/>
    <w:rPr>
      <w:rFonts w:ascii="Arial" w:hAnsi="Arial" w:cs="Times New Roman"/>
      <w:bCs/>
      <w:sz w:val="22"/>
      <w:lang w:eastAsia="es-ES"/>
    </w:rPr>
  </w:style>
  <w:style w:type="paragraph" w:styleId="Fecha">
    <w:name w:val="Date"/>
    <w:basedOn w:val="Normal"/>
    <w:next w:val="Normal"/>
    <w:link w:val="Fech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echaCar">
    <w:name w:val="Fecha Car"/>
    <w:basedOn w:val="Fuentedeprrafopredeter"/>
    <w:link w:val="Fecha"/>
    <w:uiPriority w:val="99"/>
    <w:locked/>
    <w:rsid w:val="00BD4CA7"/>
    <w:rPr>
      <w:rFonts w:ascii="Arial" w:hAnsi="Arial" w:cs="Times New Roman"/>
      <w:bCs/>
      <w:sz w:val="22"/>
      <w:lang w:eastAsia="es-ES"/>
    </w:rPr>
  </w:style>
  <w:style w:type="paragraph" w:styleId="Cierre">
    <w:name w:val="Closing"/>
    <w:basedOn w:val="Normal"/>
    <w:link w:val="Cierre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CierreCar">
    <w:name w:val="Cierre Car"/>
    <w:basedOn w:val="Fuentedeprrafopredeter"/>
    <w:link w:val="Cierre"/>
    <w:uiPriority w:val="99"/>
    <w:locked/>
    <w:rsid w:val="00BD4CA7"/>
    <w:rPr>
      <w:rFonts w:ascii="Arial" w:hAnsi="Arial" w:cs="Times New Roman"/>
      <w:bCs/>
      <w:sz w:val="22"/>
      <w:lang w:eastAsia="es-ES"/>
    </w:rPr>
  </w:style>
  <w:style w:type="paragraph" w:styleId="Firma">
    <w:name w:val="Signature"/>
    <w:basedOn w:val="Normal"/>
    <w:link w:val="Firm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irmaCar">
    <w:name w:val="Firma Car"/>
    <w:basedOn w:val="Fuentedeprrafopredeter"/>
    <w:link w:val="Firma"/>
    <w:uiPriority w:val="99"/>
    <w:locked/>
    <w:rsid w:val="00BD4CA7"/>
    <w:rPr>
      <w:rFonts w:ascii="Arial" w:hAnsi="Arial" w:cs="Times New Roman"/>
      <w:bCs/>
      <w:sz w:val="22"/>
      <w:lang w:eastAsia="es-ES"/>
    </w:rPr>
  </w:style>
  <w:style w:type="character" w:styleId="Refdecomentario">
    <w:name w:val="annotation reference"/>
    <w:basedOn w:val="Fuentedeprrafopredeter"/>
    <w:rsid w:val="00BD4CA7"/>
    <w:rPr>
      <w:rFonts w:cs="Times New Roman"/>
      <w:sz w:val="16"/>
    </w:rPr>
  </w:style>
  <w:style w:type="paragraph" w:styleId="ndice10">
    <w:name w:val="index 1"/>
    <w:basedOn w:val="Normal"/>
    <w:next w:val="Normal"/>
    <w:autoRedefine/>
    <w:uiPriority w:val="99"/>
    <w:rsid w:val="00BD4CA7"/>
    <w:pPr>
      <w:overflowPunct w:val="0"/>
      <w:autoSpaceDE w:val="0"/>
      <w:autoSpaceDN w:val="0"/>
      <w:adjustRightInd w:val="0"/>
      <w:ind w:left="220" w:hanging="220"/>
      <w:textAlignment w:val="baseline"/>
    </w:pPr>
    <w:rPr>
      <w:rFonts w:ascii="Arial" w:hAnsi="Arial"/>
      <w:bCs/>
      <w:sz w:val="22"/>
      <w:lang w:val="es-AR"/>
    </w:rPr>
  </w:style>
  <w:style w:type="paragraph" w:styleId="ndice20">
    <w:name w:val="index 2"/>
    <w:basedOn w:val="Normal"/>
    <w:next w:val="Normal"/>
    <w:autoRedefine/>
    <w:uiPriority w:val="99"/>
    <w:rsid w:val="00BD4CA7"/>
    <w:pPr>
      <w:overflowPunct w:val="0"/>
      <w:autoSpaceDE w:val="0"/>
      <w:autoSpaceDN w:val="0"/>
      <w:adjustRightInd w:val="0"/>
      <w:ind w:left="440" w:hanging="220"/>
      <w:textAlignment w:val="baseline"/>
    </w:pPr>
    <w:rPr>
      <w:rFonts w:ascii="Arial" w:hAnsi="Arial"/>
      <w:bCs/>
      <w:sz w:val="22"/>
      <w:lang w:val="es-AR"/>
    </w:rPr>
  </w:style>
  <w:style w:type="paragraph" w:styleId="ndice3">
    <w:name w:val="index 3"/>
    <w:basedOn w:val="Normal"/>
    <w:next w:val="Normal"/>
    <w:autoRedefine/>
    <w:uiPriority w:val="99"/>
    <w:rsid w:val="00BD4CA7"/>
    <w:pPr>
      <w:overflowPunct w:val="0"/>
      <w:autoSpaceDE w:val="0"/>
      <w:autoSpaceDN w:val="0"/>
      <w:adjustRightInd w:val="0"/>
      <w:ind w:left="660" w:hanging="220"/>
      <w:textAlignment w:val="baseline"/>
    </w:pPr>
    <w:rPr>
      <w:rFonts w:ascii="Arial" w:hAnsi="Arial"/>
      <w:bCs/>
      <w:sz w:val="22"/>
      <w:lang w:val="es-AR"/>
    </w:rPr>
  </w:style>
  <w:style w:type="paragraph" w:styleId="ndice4">
    <w:name w:val="index 4"/>
    <w:basedOn w:val="Normal"/>
    <w:next w:val="Normal"/>
    <w:autoRedefine/>
    <w:uiPriority w:val="99"/>
    <w:rsid w:val="00BD4CA7"/>
    <w:pPr>
      <w:overflowPunct w:val="0"/>
      <w:autoSpaceDE w:val="0"/>
      <w:autoSpaceDN w:val="0"/>
      <w:adjustRightInd w:val="0"/>
      <w:ind w:left="880" w:hanging="220"/>
      <w:textAlignment w:val="baseline"/>
    </w:pPr>
    <w:rPr>
      <w:rFonts w:ascii="Arial" w:hAnsi="Arial"/>
      <w:bCs/>
      <w:sz w:val="22"/>
      <w:lang w:val="es-AR"/>
    </w:rPr>
  </w:style>
  <w:style w:type="paragraph" w:styleId="ndice5">
    <w:name w:val="index 5"/>
    <w:basedOn w:val="Normal"/>
    <w:next w:val="Normal"/>
    <w:autoRedefine/>
    <w:uiPriority w:val="99"/>
    <w:rsid w:val="00BD4CA7"/>
    <w:pPr>
      <w:overflowPunct w:val="0"/>
      <w:autoSpaceDE w:val="0"/>
      <w:autoSpaceDN w:val="0"/>
      <w:adjustRightInd w:val="0"/>
      <w:ind w:left="1100" w:hanging="220"/>
      <w:textAlignment w:val="baseline"/>
    </w:pPr>
    <w:rPr>
      <w:rFonts w:ascii="Arial" w:hAnsi="Arial"/>
      <w:bCs/>
      <w:sz w:val="22"/>
      <w:lang w:val="es-AR"/>
    </w:rPr>
  </w:style>
  <w:style w:type="paragraph" w:styleId="ndice6">
    <w:name w:val="index 6"/>
    <w:basedOn w:val="Normal"/>
    <w:next w:val="Normal"/>
    <w:autoRedefine/>
    <w:uiPriority w:val="99"/>
    <w:rsid w:val="00BD4CA7"/>
    <w:pPr>
      <w:overflowPunct w:val="0"/>
      <w:autoSpaceDE w:val="0"/>
      <w:autoSpaceDN w:val="0"/>
      <w:adjustRightInd w:val="0"/>
      <w:ind w:left="1320" w:hanging="220"/>
      <w:textAlignment w:val="baseline"/>
    </w:pPr>
    <w:rPr>
      <w:rFonts w:ascii="Arial" w:hAnsi="Arial"/>
      <w:bCs/>
      <w:sz w:val="22"/>
      <w:lang w:val="es-AR"/>
    </w:rPr>
  </w:style>
  <w:style w:type="paragraph" w:styleId="ndice7">
    <w:name w:val="index 7"/>
    <w:basedOn w:val="Normal"/>
    <w:next w:val="Normal"/>
    <w:autoRedefine/>
    <w:uiPriority w:val="99"/>
    <w:rsid w:val="00BD4CA7"/>
    <w:pPr>
      <w:overflowPunct w:val="0"/>
      <w:autoSpaceDE w:val="0"/>
      <w:autoSpaceDN w:val="0"/>
      <w:adjustRightInd w:val="0"/>
      <w:ind w:left="1540" w:hanging="220"/>
      <w:textAlignment w:val="baseline"/>
    </w:pPr>
    <w:rPr>
      <w:rFonts w:ascii="Arial" w:hAnsi="Arial"/>
      <w:bCs/>
      <w:sz w:val="22"/>
      <w:lang w:val="es-AR"/>
    </w:rPr>
  </w:style>
  <w:style w:type="paragraph" w:styleId="ndice8">
    <w:name w:val="index 8"/>
    <w:basedOn w:val="Normal"/>
    <w:next w:val="Normal"/>
    <w:autoRedefine/>
    <w:uiPriority w:val="99"/>
    <w:rsid w:val="00BD4CA7"/>
    <w:pPr>
      <w:overflowPunct w:val="0"/>
      <w:autoSpaceDE w:val="0"/>
      <w:autoSpaceDN w:val="0"/>
      <w:adjustRightInd w:val="0"/>
      <w:ind w:left="1760" w:hanging="220"/>
      <w:textAlignment w:val="baseline"/>
    </w:pPr>
    <w:rPr>
      <w:rFonts w:ascii="Arial" w:hAnsi="Arial"/>
      <w:bCs/>
      <w:sz w:val="22"/>
      <w:lang w:val="es-AR"/>
    </w:rPr>
  </w:style>
  <w:style w:type="paragraph" w:styleId="ndice9">
    <w:name w:val="index 9"/>
    <w:basedOn w:val="Normal"/>
    <w:next w:val="Normal"/>
    <w:autoRedefine/>
    <w:uiPriority w:val="99"/>
    <w:rsid w:val="00BD4CA7"/>
    <w:pPr>
      <w:overflowPunct w:val="0"/>
      <w:autoSpaceDE w:val="0"/>
      <w:autoSpaceDN w:val="0"/>
      <w:adjustRightInd w:val="0"/>
      <w:ind w:left="1980" w:hanging="220"/>
      <w:textAlignment w:val="baseline"/>
    </w:pPr>
    <w:rPr>
      <w:rFonts w:ascii="Arial" w:hAnsi="Arial"/>
      <w:bCs/>
      <w:sz w:val="22"/>
      <w:lang w:val="es-AR"/>
    </w:rPr>
  </w:style>
  <w:style w:type="paragraph" w:styleId="Ttulodendice">
    <w:name w:val="index heading"/>
    <w:basedOn w:val="Normal"/>
    <w:next w:val="ndice10"/>
    <w:uiPriority w:val="99"/>
    <w:rsid w:val="00BD4CA7"/>
    <w:pPr>
      <w:overflowPunct w:val="0"/>
      <w:autoSpaceDE w:val="0"/>
      <w:autoSpaceDN w:val="0"/>
      <w:adjustRightInd w:val="0"/>
      <w:textAlignment w:val="baseline"/>
    </w:pPr>
    <w:rPr>
      <w:rFonts w:ascii="Arial" w:hAnsi="Arial"/>
      <w:bCs/>
      <w:sz w:val="22"/>
      <w:lang w:val="es-AR"/>
    </w:rPr>
  </w:style>
  <w:style w:type="paragraph" w:styleId="NormalWeb">
    <w:name w:val="Normal (Web)"/>
    <w:basedOn w:val="Normal"/>
    <w:rsid w:val="007E5EC9"/>
    <w:pPr>
      <w:overflowPunct w:val="0"/>
      <w:autoSpaceDE w:val="0"/>
      <w:autoSpaceDN w:val="0"/>
      <w:adjustRightInd w:val="0"/>
      <w:spacing w:before="100" w:after="100"/>
      <w:textAlignment w:val="baseline"/>
    </w:pPr>
    <w:rPr>
      <w:color w:val="000000"/>
      <w:sz w:val="24"/>
      <w:lang w:val="es-ES"/>
    </w:rPr>
  </w:style>
  <w:style w:type="paragraph" w:styleId="Lista2">
    <w:name w:val="List 2"/>
    <w:basedOn w:val="Normal"/>
    <w:uiPriority w:val="99"/>
    <w:semiHidden/>
    <w:rsid w:val="007E5EC9"/>
    <w:pPr>
      <w:ind w:left="566" w:hanging="283"/>
    </w:pPr>
    <w:rPr>
      <w:rFonts w:ascii="Arial" w:hAnsi="Arial"/>
      <w:sz w:val="18"/>
      <w:lang w:val="es-AR"/>
    </w:rPr>
  </w:style>
  <w:style w:type="paragraph" w:styleId="Continuarlista2">
    <w:name w:val="List Continue 2"/>
    <w:basedOn w:val="Normal"/>
    <w:uiPriority w:val="99"/>
    <w:semiHidden/>
    <w:rsid w:val="007E5EC9"/>
    <w:pPr>
      <w:spacing w:after="120"/>
      <w:ind w:left="566"/>
    </w:pPr>
    <w:rPr>
      <w:rFonts w:ascii="Arial" w:hAnsi="Arial"/>
      <w:sz w:val="18"/>
      <w:lang w:val="es-AR"/>
    </w:rPr>
  </w:style>
  <w:style w:type="paragraph" w:styleId="Descripcin">
    <w:name w:val="caption"/>
    <w:basedOn w:val="Normal"/>
    <w:next w:val="Normal"/>
    <w:qFormat/>
    <w:locked/>
    <w:rsid w:val="005E111A"/>
    <w:pPr>
      <w:spacing w:before="60"/>
      <w:jc w:val="center"/>
    </w:pPr>
    <w:rPr>
      <w:rFonts w:ascii="Arial" w:hAnsi="Arial" w:cs="Arial"/>
      <w:i/>
      <w:iCs/>
      <w:snapToGrid w:val="0"/>
      <w:color w:val="000000"/>
      <w:sz w:val="22"/>
      <w:szCs w:val="22"/>
      <w:lang w:val="es-AR"/>
    </w:rPr>
  </w:style>
  <w:style w:type="paragraph" w:styleId="Listaconnmeros">
    <w:name w:val="List Number"/>
    <w:basedOn w:val="Normal"/>
    <w:unhideWhenUsed/>
    <w:rsid w:val="00573B99"/>
    <w:pPr>
      <w:numPr>
        <w:numId w:val="7"/>
      </w:numPr>
      <w:contextualSpacing/>
    </w:pPr>
  </w:style>
  <w:style w:type="paragraph" w:customStyle="1" w:styleId="texte">
    <w:name w:val="texte"/>
    <w:basedOn w:val="Normal"/>
    <w:rsid w:val="00A04C60"/>
    <w:pPr>
      <w:spacing w:before="60"/>
      <w:jc w:val="both"/>
    </w:pPr>
    <w:rPr>
      <w:rFonts w:ascii="Arial" w:hAnsi="Arial"/>
      <w:sz w:val="22"/>
      <w:szCs w:val="22"/>
      <w:lang w:val="fr-FR"/>
    </w:rPr>
  </w:style>
  <w:style w:type="character" w:styleId="Textoennegrita">
    <w:name w:val="Strong"/>
    <w:qFormat/>
    <w:locked/>
    <w:rsid w:val="00A04C60"/>
    <w:rPr>
      <w:b/>
    </w:rPr>
  </w:style>
  <w:style w:type="character" w:styleId="Refdenotaalpie">
    <w:name w:val="footnote reference"/>
    <w:semiHidden/>
    <w:rsid w:val="00A04C60"/>
    <w:rPr>
      <w:vertAlign w:val="superscript"/>
    </w:rPr>
  </w:style>
  <w:style w:type="paragraph" w:styleId="Textonotapie">
    <w:name w:val="footnote text"/>
    <w:basedOn w:val="Normal"/>
    <w:link w:val="TextonotapieCar"/>
    <w:semiHidden/>
    <w:rsid w:val="00A04C60"/>
    <w:rPr>
      <w:rFonts w:ascii="Arial" w:hAnsi="Arial"/>
      <w:sz w:val="22"/>
      <w:szCs w:val="22"/>
    </w:rPr>
  </w:style>
  <w:style w:type="character" w:customStyle="1" w:styleId="TextonotapieCar">
    <w:name w:val="Texto nota pie Car"/>
    <w:basedOn w:val="Fuentedeprrafopredeter"/>
    <w:link w:val="Textonotapie"/>
    <w:semiHidden/>
    <w:rsid w:val="00A04C60"/>
    <w:rPr>
      <w:rFonts w:ascii="Arial" w:hAnsi="Arial"/>
      <w:sz w:val="22"/>
      <w:szCs w:val="22"/>
      <w:lang w:val="es-ES_tradnl"/>
    </w:rPr>
  </w:style>
  <w:style w:type="paragraph" w:customStyle="1" w:styleId="OmniPage1">
    <w:name w:val="OmniPage #1"/>
    <w:rsid w:val="00A04C60"/>
    <w:pPr>
      <w:widowControl w:val="0"/>
      <w:tabs>
        <w:tab w:val="left" w:pos="0"/>
        <w:tab w:val="left" w:pos="828"/>
        <w:tab w:val="right" w:pos="8599"/>
      </w:tabs>
      <w:suppressAutoHyphens/>
      <w:jc w:val="both"/>
    </w:pPr>
    <w:rPr>
      <w:rFonts w:ascii="Courier New" w:hAnsi="Courier New"/>
      <w:spacing w:val="-3"/>
      <w:sz w:val="24"/>
      <w:lang w:val="en-US"/>
    </w:rPr>
  </w:style>
  <w:style w:type="table" w:styleId="Tablaconcuadrcula">
    <w:name w:val="Table Grid"/>
    <w:basedOn w:val="Tablanormal"/>
    <w:locked/>
    <w:rsid w:val="00A0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021">
    <w:name w:val="e021"/>
    <w:rsid w:val="00A04C60"/>
    <w:rPr>
      <w:rFonts w:ascii="Tahoma" w:hAnsi="Tahoma" w:cs="Wingdings" w:hint="default"/>
      <w:strike w:val="0"/>
      <w:dstrike w:val="0"/>
      <w:color w:val="959595"/>
      <w:sz w:val="20"/>
      <w:szCs w:val="20"/>
      <w:u w:val="none"/>
      <w:effect w:val="none"/>
    </w:rPr>
  </w:style>
  <w:style w:type="character" w:customStyle="1" w:styleId="e072">
    <w:name w:val="e072"/>
    <w:rsid w:val="00A04C60"/>
    <w:rPr>
      <w:rFonts w:ascii="Tahoma" w:hAnsi="Tahoma" w:cs="Wingdings" w:hint="default"/>
      <w:strike w:val="0"/>
      <w:dstrike w:val="0"/>
      <w:color w:val="3D3D3D"/>
      <w:sz w:val="24"/>
      <w:szCs w:val="24"/>
      <w:u w:val="none"/>
      <w:effect w:val="none"/>
    </w:rPr>
  </w:style>
  <w:style w:type="paragraph" w:customStyle="1" w:styleId="Textodeglobo1">
    <w:name w:val="Texto de globo1"/>
    <w:basedOn w:val="Normal"/>
    <w:semiHidden/>
    <w:rsid w:val="00A04C60"/>
    <w:rPr>
      <w:rFonts w:ascii="Tahoma" w:hAnsi="Tahoma"/>
      <w:sz w:val="16"/>
      <w:lang w:val="es-AR"/>
    </w:rPr>
  </w:style>
  <w:style w:type="paragraph" w:customStyle="1" w:styleId="xl25">
    <w:name w:val="xl25"/>
    <w:basedOn w:val="Normal"/>
    <w:rsid w:val="00A04C60"/>
    <w:pPr>
      <w:spacing w:before="100" w:after="100"/>
      <w:jc w:val="center"/>
    </w:pPr>
    <w:rPr>
      <w:rFonts w:ascii="Arial" w:eastAsia="Arial Unicode MS" w:hAnsi="Arial"/>
      <w:sz w:val="18"/>
      <w:lang w:val="es-ES"/>
    </w:rPr>
  </w:style>
  <w:style w:type="character" w:customStyle="1" w:styleId="texto">
    <w:name w:val="texto"/>
    <w:basedOn w:val="Fuentedeprrafopredeter"/>
    <w:rsid w:val="00A04C60"/>
  </w:style>
  <w:style w:type="paragraph" w:customStyle="1" w:styleId="Textoindependiente22">
    <w:name w:val="Texto independiente 22"/>
    <w:basedOn w:val="Normal"/>
    <w:rsid w:val="00A04C60"/>
    <w:pPr>
      <w:ind w:firstLine="708"/>
      <w:jc w:val="both"/>
    </w:pPr>
    <w:rPr>
      <w:rFonts w:ascii="Arial" w:hAnsi="Arial"/>
      <w:sz w:val="22"/>
      <w:lang w:val="es-AR"/>
    </w:rPr>
  </w:style>
  <w:style w:type="paragraph" w:customStyle="1" w:styleId="Estilo1">
    <w:name w:val="Estilo1"/>
    <w:basedOn w:val="Normal"/>
    <w:next w:val="Normal"/>
    <w:rsid w:val="00A04C60"/>
    <w:pPr>
      <w:spacing w:before="240" w:after="240"/>
      <w:jc w:val="center"/>
    </w:pPr>
    <w:rPr>
      <w:rFonts w:ascii="Arial" w:hAnsi="Arial"/>
      <w:b/>
      <w:bCs/>
      <w:sz w:val="22"/>
      <w:lang w:val="es-ES"/>
    </w:rPr>
  </w:style>
  <w:style w:type="paragraph" w:customStyle="1" w:styleId="EstiloEstiloTtuloComprimido01ptoCentradoAntes0pto">
    <w:name w:val="Estilo Estilo Título + Comprimido  0.1 pto + Centrado Antes:  0 pto..."/>
    <w:basedOn w:val="Normal"/>
    <w:rsid w:val="00A04C60"/>
    <w:pPr>
      <w:spacing w:before="120" w:after="240"/>
      <w:jc w:val="center"/>
    </w:pPr>
    <w:rPr>
      <w:rFonts w:ascii="Arial" w:hAnsi="Arial"/>
      <w:b/>
      <w:bCs/>
      <w:caps/>
      <w:spacing w:val="-2"/>
      <w:kern w:val="28"/>
      <w:sz w:val="24"/>
      <w:lang w:val="es-ES"/>
    </w:rPr>
  </w:style>
  <w:style w:type="paragraph" w:customStyle="1" w:styleId="EstiloTtuloAntes0ptoDespus0pto">
    <w:name w:val="Estilo Título + Antes:  0 pto Después:  0 pto"/>
    <w:basedOn w:val="Ttulo"/>
    <w:rsid w:val="00A04C60"/>
    <w:pPr>
      <w:numPr>
        <w:numId w:val="12"/>
      </w:numPr>
      <w:tabs>
        <w:tab w:val="clear" w:pos="426"/>
        <w:tab w:val="clear" w:pos="851"/>
        <w:tab w:val="clear" w:pos="936"/>
        <w:tab w:val="clear" w:pos="1134"/>
        <w:tab w:val="clear" w:pos="2232"/>
        <w:tab w:val="clear" w:pos="2520"/>
      </w:tabs>
      <w:spacing w:after="0" w:line="240" w:lineRule="auto"/>
      <w:ind w:right="0"/>
      <w:jc w:val="left"/>
      <w:outlineLvl w:val="0"/>
    </w:pPr>
    <w:rPr>
      <w:bCs/>
      <w:caps/>
      <w:kern w:val="28"/>
      <w:sz w:val="24"/>
      <w:lang w:val="es-ES"/>
    </w:rPr>
  </w:style>
  <w:style w:type="paragraph" w:customStyle="1" w:styleId="Textodebloque1">
    <w:name w:val="Texto de bloque1"/>
    <w:basedOn w:val="Normal"/>
    <w:rsid w:val="00A04C60"/>
    <w:pPr>
      <w:widowControl w:val="0"/>
      <w:tabs>
        <w:tab w:val="left" w:pos="-1272"/>
      </w:tabs>
      <w:overflowPunct w:val="0"/>
      <w:autoSpaceDE w:val="0"/>
      <w:autoSpaceDN w:val="0"/>
      <w:adjustRightInd w:val="0"/>
      <w:ind w:left="284" w:right="-1" w:hanging="284"/>
      <w:jc w:val="both"/>
      <w:textAlignment w:val="baseline"/>
    </w:pPr>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370987">
      <w:bodyDiv w:val="1"/>
      <w:marLeft w:val="0"/>
      <w:marRight w:val="0"/>
      <w:marTop w:val="0"/>
      <w:marBottom w:val="0"/>
      <w:divBdr>
        <w:top w:val="none" w:sz="0" w:space="0" w:color="auto"/>
        <w:left w:val="none" w:sz="0" w:space="0" w:color="auto"/>
        <w:bottom w:val="none" w:sz="0" w:space="0" w:color="auto"/>
        <w:right w:val="none" w:sz="0" w:space="0" w:color="auto"/>
      </w:divBdr>
    </w:div>
    <w:div w:id="1475755212">
      <w:bodyDiv w:val="1"/>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68056261">
      <w:marLeft w:val="0"/>
      <w:marRight w:val="0"/>
      <w:marTop w:val="0"/>
      <w:marBottom w:val="0"/>
      <w:divBdr>
        <w:top w:val="none" w:sz="0" w:space="0" w:color="auto"/>
        <w:left w:val="none" w:sz="0" w:space="0" w:color="auto"/>
        <w:bottom w:val="none" w:sz="0" w:space="0" w:color="auto"/>
        <w:right w:val="none" w:sz="0" w:space="0" w:color="auto"/>
      </w:divBdr>
    </w:div>
    <w:div w:id="1868056262">
      <w:marLeft w:val="0"/>
      <w:marRight w:val="0"/>
      <w:marTop w:val="0"/>
      <w:marBottom w:val="0"/>
      <w:divBdr>
        <w:top w:val="none" w:sz="0" w:space="0" w:color="auto"/>
        <w:left w:val="none" w:sz="0" w:space="0" w:color="auto"/>
        <w:bottom w:val="none" w:sz="0" w:space="0" w:color="auto"/>
        <w:right w:val="none" w:sz="0" w:space="0" w:color="auto"/>
      </w:divBdr>
    </w:div>
    <w:div w:id="1868056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4F400-A537-4742-987E-B8DEBDE4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3737</Words>
  <Characters>20282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MANTENIMIENTO DE PAVIMENTOS DE HORMIGON</vt:lpstr>
    </vt:vector>
  </TitlesOfParts>
  <Manager>Sergio M. Grossman</Manager>
  <Company>MUNICIPALIDAD DE ROSARIO</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MANTENIMIENTO DE PAVIMENTOS DE HORMIGON</dc:title>
  <dc:subject>Mantenimiento de pav. de Hormigón</dc:subject>
  <dc:creator>DIRECCION GRAL. DE PAV. Y CALZADAS</dc:creator>
  <cp:lastModifiedBy>Alfredo Fernandez</cp:lastModifiedBy>
  <cp:revision>5</cp:revision>
  <cp:lastPrinted>2023-08-30T16:35:00Z</cp:lastPrinted>
  <dcterms:created xsi:type="dcterms:W3CDTF">2023-08-22T16:59:00Z</dcterms:created>
  <dcterms:modified xsi:type="dcterms:W3CDTF">2023-08-31T13:53:00Z</dcterms:modified>
</cp:coreProperties>
</file>